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3E" w:rsidRPr="00655EE6" w:rsidRDefault="00655EE6" w:rsidP="00FA50E6">
      <w:pPr>
        <w:rPr>
          <w:rFonts w:ascii="Times New Roman" w:hAnsi="Times New Roman" w:cs="Times New Roman"/>
          <w:i/>
          <w:sz w:val="20"/>
          <w:szCs w:val="20"/>
        </w:rPr>
      </w:pPr>
      <w:r w:rsidRPr="00655EE6">
        <w:rPr>
          <w:rFonts w:ascii="Times New Roman" w:hAnsi="Times New Roman" w:cs="Times New Roman"/>
          <w:i/>
          <w:sz w:val="20"/>
          <w:szCs w:val="20"/>
        </w:rPr>
        <w:t>OAK.KCB.2631/1/18</w:t>
      </w:r>
    </w:p>
    <w:p w:rsidR="00655EE6" w:rsidRDefault="00655EE6" w:rsidP="00655EE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55EE6">
        <w:rPr>
          <w:rFonts w:ascii="Times New Roman" w:hAnsi="Times New Roman" w:cs="Times New Roman"/>
          <w:i/>
          <w:sz w:val="20"/>
          <w:szCs w:val="20"/>
        </w:rPr>
        <w:t xml:space="preserve">Załącznik nr 7 do SIWZ- Wykaz usług </w:t>
      </w:r>
    </w:p>
    <w:p w:rsidR="00655EE6" w:rsidRDefault="00655EE6" w:rsidP="00655EE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55EE6" w:rsidRDefault="00655EE6" w:rsidP="00655EE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55EE6" w:rsidRDefault="00655EE6" w:rsidP="00655EE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55EE6" w:rsidRPr="00655EE6" w:rsidRDefault="00655EE6" w:rsidP="0065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EE6">
        <w:rPr>
          <w:rFonts w:ascii="Times New Roman" w:hAnsi="Times New Roman" w:cs="Times New Roman"/>
          <w:b/>
          <w:sz w:val="24"/>
          <w:szCs w:val="24"/>
        </w:rPr>
        <w:t xml:space="preserve">WYKAZ USŁUG </w:t>
      </w:r>
    </w:p>
    <w:p w:rsidR="00833348" w:rsidRPr="000B5BF5" w:rsidRDefault="00833348" w:rsidP="00833348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0B5BF5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SKŁADANY  PRZEZ WYKONAWCĘ  NA WEZWANIE  ZAMAWIAJĄCEGO</w:t>
      </w:r>
    </w:p>
    <w:p w:rsidR="00655EE6" w:rsidRDefault="00655EE6" w:rsidP="00655EE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5EE6" w:rsidRDefault="00655EE6" w:rsidP="00655EE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E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 warunek, jeśli wykaże, że w okresie ostatnich trzech lat przed upływem terminu składania ofert, a jeżeli okres prowadzenia działalności jest krótszy -  w tym okresie, wykonał lub wykonuje (przez okres minimum 12 miesięcy) co najmniej 2 usługi odpowiadające swym rodzajem usłudze stanowiącej przedmiot zamówienia (o podobnym charakterze) – dzierżawa i serwis  urządzeń wielofunkcyjnych.</w:t>
      </w:r>
    </w:p>
    <w:p w:rsidR="00655EE6" w:rsidRDefault="00655EE6" w:rsidP="00655EE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EE6" w:rsidRPr="00655EE6" w:rsidRDefault="00655EE6" w:rsidP="00655E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55EE6">
        <w:rPr>
          <w:rFonts w:ascii="Times New Roman" w:eastAsia="Calibri" w:hAnsi="Times New Roman" w:cs="Times New Roman"/>
          <w:b/>
          <w:i/>
          <w:sz w:val="20"/>
          <w:szCs w:val="20"/>
        </w:rPr>
        <w:t>Przez usługę o podobnym charakterze należy rozumieć:</w:t>
      </w:r>
    </w:p>
    <w:p w:rsidR="00655EE6" w:rsidRPr="00655EE6" w:rsidRDefault="00655EE6" w:rsidP="00655E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5EE6">
        <w:rPr>
          <w:rFonts w:ascii="Times New Roman" w:eastAsia="Calibri" w:hAnsi="Times New Roman" w:cs="Times New Roman"/>
          <w:i/>
          <w:sz w:val="20"/>
          <w:szCs w:val="20"/>
        </w:rPr>
        <w:t>usługę dzierżawy, najmu lub leasingu urządzeń wielofunkcyjnych lub/oraz drukarek wraz z ich serwisem i dostawą materiałów eksploatacyjnych.</w:t>
      </w:r>
    </w:p>
    <w:p w:rsidR="00655EE6" w:rsidRPr="00655EE6" w:rsidRDefault="00655EE6" w:rsidP="00655EE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55EE6">
        <w:rPr>
          <w:rFonts w:ascii="Times New Roman" w:hAnsi="Times New Roman" w:cs="Times New Roman"/>
          <w:b/>
          <w:i/>
          <w:sz w:val="20"/>
          <w:szCs w:val="20"/>
        </w:rPr>
        <w:t>Przez jedną usługę należy rozumieć usługę świadczoną na rzecz jednego zleceniodawcy na podstawie jednej umowy.</w:t>
      </w:r>
    </w:p>
    <w:p w:rsidR="00655EE6" w:rsidRDefault="00655EE6" w:rsidP="00655EE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367" w:type="dxa"/>
        <w:tblLook w:val="04A0" w:firstRow="1" w:lastRow="0" w:firstColumn="1" w:lastColumn="0" w:noHBand="0" w:noVBand="1"/>
      </w:tblPr>
      <w:tblGrid>
        <w:gridCol w:w="675"/>
        <w:gridCol w:w="2694"/>
        <w:gridCol w:w="2251"/>
        <w:gridCol w:w="2001"/>
        <w:gridCol w:w="1746"/>
      </w:tblGrid>
      <w:tr w:rsidR="00655EE6" w:rsidTr="00655EE6">
        <w:trPr>
          <w:trHeight w:val="293"/>
        </w:trPr>
        <w:tc>
          <w:tcPr>
            <w:tcW w:w="675" w:type="dxa"/>
          </w:tcPr>
          <w:p w:rsidR="00655EE6" w:rsidRPr="00655EE6" w:rsidRDefault="00655EE6" w:rsidP="0065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E6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694" w:type="dxa"/>
          </w:tcPr>
          <w:p w:rsidR="00655EE6" w:rsidRPr="00655EE6" w:rsidRDefault="00655EE6" w:rsidP="0065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E6">
              <w:rPr>
                <w:rFonts w:ascii="Times New Roman" w:hAnsi="Times New Roman" w:cs="Times New Roman"/>
                <w:sz w:val="20"/>
                <w:szCs w:val="20"/>
              </w:rPr>
              <w:t xml:space="preserve">Nazwa podmiotu dla, którego usługa była realizowana (dane teleadresowe) </w:t>
            </w:r>
          </w:p>
        </w:tc>
        <w:tc>
          <w:tcPr>
            <w:tcW w:w="2251" w:type="dxa"/>
          </w:tcPr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E6">
              <w:rPr>
                <w:rFonts w:ascii="Times New Roman" w:hAnsi="Times New Roman" w:cs="Times New Roman"/>
                <w:sz w:val="20"/>
                <w:szCs w:val="20"/>
              </w:rPr>
              <w:t>Przedmiot/elementy usługi</w:t>
            </w:r>
          </w:p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E6">
              <w:rPr>
                <w:rFonts w:ascii="Times New Roman" w:hAnsi="Times New Roman" w:cs="Times New Roman"/>
                <w:sz w:val="20"/>
                <w:szCs w:val="20"/>
              </w:rPr>
              <w:t>Termin zakończenia usługi</w:t>
            </w:r>
          </w:p>
          <w:p w:rsidR="00655EE6" w:rsidRPr="00655EE6" w:rsidRDefault="00655EE6" w:rsidP="0065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</w:tcPr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E6">
              <w:rPr>
                <w:rFonts w:ascii="Times New Roman" w:hAnsi="Times New Roman" w:cs="Times New Roman"/>
                <w:sz w:val="20"/>
                <w:szCs w:val="20"/>
              </w:rPr>
              <w:t>Czas trwania realizacji usługi</w:t>
            </w:r>
          </w:p>
          <w:p w:rsidR="00655EE6" w:rsidRPr="00655EE6" w:rsidRDefault="00655EE6" w:rsidP="0065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</w:tr>
      <w:tr w:rsidR="00655EE6" w:rsidTr="00655EE6">
        <w:trPr>
          <w:trHeight w:val="293"/>
        </w:trPr>
        <w:tc>
          <w:tcPr>
            <w:tcW w:w="675" w:type="dxa"/>
          </w:tcPr>
          <w:p w:rsidR="00655EE6" w:rsidRPr="00655EE6" w:rsidRDefault="00655EE6" w:rsidP="006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Usługa obejmowała:</w:t>
            </w:r>
            <w:r w:rsidRPr="00655E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dzierżaw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 w:rsidRPr="00655E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naj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em</w:t>
            </w:r>
            <w:r w:rsidRPr="00655E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lub leasing urządzeń wielofunkcyjnych lub/oraz drukarek wraz z ich serwisem i dostawą materiałów eksploatacyjnych.</w:t>
            </w:r>
          </w:p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</w:tcPr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55EE6" w:rsidTr="00655EE6">
        <w:trPr>
          <w:trHeight w:val="293"/>
        </w:trPr>
        <w:tc>
          <w:tcPr>
            <w:tcW w:w="675" w:type="dxa"/>
          </w:tcPr>
          <w:p w:rsidR="00655EE6" w:rsidRPr="00655EE6" w:rsidRDefault="00655EE6" w:rsidP="006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655EE6" w:rsidRDefault="00655EE6" w:rsidP="00655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Usługa obejmowała:</w:t>
            </w:r>
            <w:r w:rsidRPr="00655E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dzierżaw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r w:rsidRPr="00655E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naj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em</w:t>
            </w:r>
            <w:r w:rsidRPr="00655E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lub leasing urządzeń wielofunkcyjnych lub/oraz drukarek wraz z ich serwisem i dostawą materiałów eksploatacyjnych.</w:t>
            </w:r>
          </w:p>
        </w:tc>
        <w:tc>
          <w:tcPr>
            <w:tcW w:w="2001" w:type="dxa"/>
          </w:tcPr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</w:tcPr>
          <w:p w:rsidR="00655EE6" w:rsidRDefault="00655EE6" w:rsidP="0065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55EE6" w:rsidRDefault="00655EE6" w:rsidP="00655EE6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55EE6">
        <w:rPr>
          <w:rFonts w:ascii="Times New Roman" w:eastAsia="Times New Roman" w:hAnsi="Times New Roman" w:cs="Times New Roman"/>
          <w:b/>
          <w:lang w:eastAsia="pl-PL"/>
        </w:rPr>
        <w:t xml:space="preserve">UWAGA! </w:t>
      </w:r>
      <w:r w:rsidRPr="00655EE6">
        <w:rPr>
          <w:rFonts w:ascii="Times New Roman" w:eastAsia="Times New Roman" w:hAnsi="Times New Roman" w:cs="Times New Roman"/>
          <w:b/>
          <w:bCs/>
          <w:lang w:eastAsia="pl-PL"/>
        </w:rPr>
        <w:t xml:space="preserve">Należy załączyć dowody, czy ww. usługi zostały wykonane należycie </w:t>
      </w:r>
      <w:r w:rsidRPr="00655EE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(w formie oryginału lub kopii poświadczonej za zgodność z oryginałem przez wykonawcę). </w:t>
      </w:r>
      <w:r w:rsidRPr="00655EE6">
        <w:rPr>
          <w:rFonts w:ascii="Times New Roman" w:eastAsia="Times New Roman" w:hAnsi="Times New Roman" w:cs="Times New Roman"/>
          <w:lang w:eastAsia="pl-PL"/>
        </w:rPr>
        <w:t xml:space="preserve">Jeżeli z uzasadnionej przyczyny o obiektywnym charakterze wykonawca nie jest w stanie uzyskać tych dokumentów – oświadczenie wykonawcy </w:t>
      </w:r>
      <w:r w:rsidRPr="00655EE6">
        <w:rPr>
          <w:rFonts w:ascii="Times New Roman" w:eastAsia="Times New Roman" w:hAnsi="Times New Roman" w:cs="Times New Roman"/>
          <w:i/>
          <w:lang w:eastAsia="pl-PL"/>
        </w:rPr>
        <w:t>(w formie oryginału).</w:t>
      </w:r>
      <w:r w:rsidRPr="00655EE6">
        <w:rPr>
          <w:rFonts w:ascii="Times New Roman" w:eastAsia="Times New Roman" w:hAnsi="Times New Roman" w:cs="Times New Roman"/>
          <w:bCs/>
          <w:lang w:eastAsia="pl-PL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77F6C" w:rsidRPr="00655EE6" w:rsidRDefault="00377F6C" w:rsidP="00655EE6">
      <w:pPr>
        <w:spacing w:line="276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377F6C" w:rsidRDefault="000B5BF5" w:rsidP="00377F6C">
      <w:pPr>
        <w:widowControl w:val="0"/>
        <w:suppressAutoHyphens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………………………………………..</w:t>
      </w:r>
    </w:p>
    <w:p w:rsidR="000B5BF5" w:rsidRDefault="000B5BF5" w:rsidP="00377F6C">
      <w:pPr>
        <w:widowControl w:val="0"/>
        <w:suppressAutoHyphens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7F6C">
        <w:rPr>
          <w:rFonts w:ascii="Times New Roman" w:eastAsia="Times New Roman" w:hAnsi="Times New Roman" w:cs="Times New Roman"/>
          <w:sz w:val="16"/>
          <w:szCs w:val="16"/>
          <w:lang w:eastAsia="pl-PL"/>
        </w:rPr>
        <w:t>( miejscowość i 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77F6C" w:rsidRPr="00377F6C" w:rsidRDefault="00377F6C" w:rsidP="00377F6C">
      <w:pPr>
        <w:widowControl w:val="0"/>
        <w:suppressAutoHyphens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7F6C" w:rsidRPr="00377F6C" w:rsidRDefault="00377F6C" w:rsidP="000B5BF5">
      <w:pPr>
        <w:widowControl w:val="0"/>
        <w:suppressAutoHyphens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7F6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............................................................................                                    </w:t>
      </w:r>
    </w:p>
    <w:p w:rsidR="000B5BF5" w:rsidRPr="000B5BF5" w:rsidRDefault="000B5BF5" w:rsidP="000B5BF5">
      <w:pPr>
        <w:ind w:left="4956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0B5BF5">
        <w:rPr>
          <w:rFonts w:ascii="Times New Roman" w:hAnsi="Times New Roman" w:cs="Times New Roman"/>
          <w:sz w:val="16"/>
          <w:szCs w:val="16"/>
        </w:rPr>
        <w:t xml:space="preserve">(podpis i pieczątka imienna osoby upoważnionej </w:t>
      </w:r>
    </w:p>
    <w:p w:rsidR="000B5BF5" w:rsidRPr="000B5BF5" w:rsidRDefault="000B5BF5" w:rsidP="000B5BF5">
      <w:pPr>
        <w:ind w:left="212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5BF5">
        <w:rPr>
          <w:rFonts w:ascii="Times New Roman" w:hAnsi="Times New Roman" w:cs="Times New Roman"/>
          <w:sz w:val="16"/>
          <w:szCs w:val="16"/>
        </w:rPr>
        <w:t xml:space="preserve">                                         do składania oświadczeń woli w imieniu wykonawcy)</w:t>
      </w:r>
    </w:p>
    <w:bookmarkEnd w:id="0"/>
    <w:p w:rsidR="00655EE6" w:rsidRPr="00655EE6" w:rsidRDefault="00655EE6" w:rsidP="000B5BF5">
      <w:pPr>
        <w:widowControl w:val="0"/>
        <w:suppressAutoHyphens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55EE6" w:rsidRPr="00655EE6" w:rsidSect="00FA50E6">
      <w:headerReference w:type="default" r:id="rId8"/>
      <w:footerReference w:type="default" r:id="rId9"/>
      <w:pgSz w:w="11906" w:h="16838"/>
      <w:pgMar w:top="1417" w:right="1417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C0" w:rsidRDefault="008D24C0" w:rsidP="00EE7D7D">
      <w:r>
        <w:separator/>
      </w:r>
    </w:p>
  </w:endnote>
  <w:endnote w:type="continuationSeparator" w:id="0">
    <w:p w:rsidR="008D24C0" w:rsidRDefault="008D24C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940934" w:rsidRDefault="00940934" w:rsidP="00940934">
    <w:pPr>
      <w:pStyle w:val="Stopka"/>
    </w:pPr>
    <w:r>
      <w:rPr>
        <w:noProof/>
      </w:rPr>
      <w:drawing>
        <wp:inline distT="0" distB="0" distL="0" distR="0">
          <wp:extent cx="5850255" cy="59477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C0" w:rsidRDefault="008D24C0" w:rsidP="00EE7D7D">
      <w:r>
        <w:separator/>
      </w:r>
    </w:p>
  </w:footnote>
  <w:footnote w:type="continuationSeparator" w:id="0">
    <w:p w:rsidR="008D24C0" w:rsidRDefault="008D24C0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F4C14EA" wp14:editId="04CB4E8C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90F5CE" wp14:editId="02328202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FB88D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A32ACA"/>
    <w:multiLevelType w:val="hybridMultilevel"/>
    <w:tmpl w:val="8604C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218"/>
    <w:multiLevelType w:val="hybridMultilevel"/>
    <w:tmpl w:val="508A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6C9C"/>
    <w:multiLevelType w:val="hybridMultilevel"/>
    <w:tmpl w:val="BFEA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383C"/>
    <w:multiLevelType w:val="hybridMultilevel"/>
    <w:tmpl w:val="39C20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5B66"/>
    <w:multiLevelType w:val="hybridMultilevel"/>
    <w:tmpl w:val="7CCE6024"/>
    <w:lvl w:ilvl="0" w:tplc="584A8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656E2"/>
    <w:multiLevelType w:val="hybridMultilevel"/>
    <w:tmpl w:val="B514323A"/>
    <w:lvl w:ilvl="0" w:tplc="FAB0B4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96821"/>
    <w:multiLevelType w:val="hybridMultilevel"/>
    <w:tmpl w:val="20AA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06A4F"/>
    <w:multiLevelType w:val="hybridMultilevel"/>
    <w:tmpl w:val="73D0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5F83"/>
    <w:multiLevelType w:val="hybridMultilevel"/>
    <w:tmpl w:val="652E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E31316"/>
    <w:multiLevelType w:val="hybridMultilevel"/>
    <w:tmpl w:val="3842BEDA"/>
    <w:lvl w:ilvl="0" w:tplc="537884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AD07DEC"/>
    <w:multiLevelType w:val="hybridMultilevel"/>
    <w:tmpl w:val="93B4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37E4"/>
    <w:multiLevelType w:val="hybridMultilevel"/>
    <w:tmpl w:val="D814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43FE0"/>
    <w:multiLevelType w:val="hybridMultilevel"/>
    <w:tmpl w:val="08E6A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009FD"/>
    <w:rsid w:val="000040A6"/>
    <w:rsid w:val="00016945"/>
    <w:rsid w:val="000315CC"/>
    <w:rsid w:val="0006138B"/>
    <w:rsid w:val="000638CB"/>
    <w:rsid w:val="00067EE1"/>
    <w:rsid w:val="00077D74"/>
    <w:rsid w:val="00084BD3"/>
    <w:rsid w:val="00097AED"/>
    <w:rsid w:val="000B54D4"/>
    <w:rsid w:val="000B5BF5"/>
    <w:rsid w:val="000B5C1D"/>
    <w:rsid w:val="000B6A6D"/>
    <w:rsid w:val="000C690B"/>
    <w:rsid w:val="000E5B7C"/>
    <w:rsid w:val="000F24A2"/>
    <w:rsid w:val="000F7AD8"/>
    <w:rsid w:val="00104B4C"/>
    <w:rsid w:val="001110BA"/>
    <w:rsid w:val="00113333"/>
    <w:rsid w:val="00114145"/>
    <w:rsid w:val="001218D1"/>
    <w:rsid w:val="00123BC1"/>
    <w:rsid w:val="00132485"/>
    <w:rsid w:val="001509F0"/>
    <w:rsid w:val="001673C6"/>
    <w:rsid w:val="0018641A"/>
    <w:rsid w:val="00192E67"/>
    <w:rsid w:val="001B503D"/>
    <w:rsid w:val="001C2B32"/>
    <w:rsid w:val="001C60D1"/>
    <w:rsid w:val="001C7315"/>
    <w:rsid w:val="001F1E31"/>
    <w:rsid w:val="001F35A7"/>
    <w:rsid w:val="001F72DE"/>
    <w:rsid w:val="002043FB"/>
    <w:rsid w:val="0022181F"/>
    <w:rsid w:val="00224F02"/>
    <w:rsid w:val="002508E1"/>
    <w:rsid w:val="00280CAF"/>
    <w:rsid w:val="002A1C7C"/>
    <w:rsid w:val="002A2F15"/>
    <w:rsid w:val="002A7148"/>
    <w:rsid w:val="002B3E6A"/>
    <w:rsid w:val="002C3177"/>
    <w:rsid w:val="002C325D"/>
    <w:rsid w:val="002C36C1"/>
    <w:rsid w:val="002D18BF"/>
    <w:rsid w:val="002D5A41"/>
    <w:rsid w:val="002D6747"/>
    <w:rsid w:val="002E14B2"/>
    <w:rsid w:val="002E3600"/>
    <w:rsid w:val="003109E5"/>
    <w:rsid w:val="00315648"/>
    <w:rsid w:val="003171C7"/>
    <w:rsid w:val="00326188"/>
    <w:rsid w:val="003425E2"/>
    <w:rsid w:val="00377F6C"/>
    <w:rsid w:val="0039019E"/>
    <w:rsid w:val="0039116A"/>
    <w:rsid w:val="003A7690"/>
    <w:rsid w:val="003B2997"/>
    <w:rsid w:val="003B5C84"/>
    <w:rsid w:val="003C3A42"/>
    <w:rsid w:val="003D357D"/>
    <w:rsid w:val="003D53C0"/>
    <w:rsid w:val="0041510E"/>
    <w:rsid w:val="004563EB"/>
    <w:rsid w:val="004629CB"/>
    <w:rsid w:val="00463B7C"/>
    <w:rsid w:val="0046527B"/>
    <w:rsid w:val="00470F19"/>
    <w:rsid w:val="004737CC"/>
    <w:rsid w:val="004763AF"/>
    <w:rsid w:val="004871CC"/>
    <w:rsid w:val="0048751A"/>
    <w:rsid w:val="004933F2"/>
    <w:rsid w:val="004A0DB0"/>
    <w:rsid w:val="004A7913"/>
    <w:rsid w:val="004E12B1"/>
    <w:rsid w:val="00522CE1"/>
    <w:rsid w:val="005236FF"/>
    <w:rsid w:val="00530B1B"/>
    <w:rsid w:val="00557629"/>
    <w:rsid w:val="00580A8F"/>
    <w:rsid w:val="005B0821"/>
    <w:rsid w:val="005D25D3"/>
    <w:rsid w:val="005E4B4E"/>
    <w:rsid w:val="005F1A7F"/>
    <w:rsid w:val="00601613"/>
    <w:rsid w:val="00604F9D"/>
    <w:rsid w:val="00607BD0"/>
    <w:rsid w:val="006101A2"/>
    <w:rsid w:val="006277B3"/>
    <w:rsid w:val="006305C2"/>
    <w:rsid w:val="00643562"/>
    <w:rsid w:val="00644D14"/>
    <w:rsid w:val="00655EE6"/>
    <w:rsid w:val="00655FBD"/>
    <w:rsid w:val="0065720B"/>
    <w:rsid w:val="0067544B"/>
    <w:rsid w:val="00675DF6"/>
    <w:rsid w:val="006808DF"/>
    <w:rsid w:val="00681907"/>
    <w:rsid w:val="006A319B"/>
    <w:rsid w:val="006B6E0D"/>
    <w:rsid w:val="006C6A73"/>
    <w:rsid w:val="006D192D"/>
    <w:rsid w:val="006D3027"/>
    <w:rsid w:val="00703E4D"/>
    <w:rsid w:val="007132C0"/>
    <w:rsid w:val="00716A80"/>
    <w:rsid w:val="007332E1"/>
    <w:rsid w:val="00737280"/>
    <w:rsid w:val="007456CA"/>
    <w:rsid w:val="00756FD3"/>
    <w:rsid w:val="00763F5D"/>
    <w:rsid w:val="00781E63"/>
    <w:rsid w:val="0078404E"/>
    <w:rsid w:val="00786C9D"/>
    <w:rsid w:val="0079085A"/>
    <w:rsid w:val="007A3DE8"/>
    <w:rsid w:val="007B0551"/>
    <w:rsid w:val="007B1563"/>
    <w:rsid w:val="007B4A17"/>
    <w:rsid w:val="007C2455"/>
    <w:rsid w:val="007C28A6"/>
    <w:rsid w:val="007C5F04"/>
    <w:rsid w:val="007D38D2"/>
    <w:rsid w:val="007D40B0"/>
    <w:rsid w:val="00801CAC"/>
    <w:rsid w:val="0080751C"/>
    <w:rsid w:val="00811F55"/>
    <w:rsid w:val="00816629"/>
    <w:rsid w:val="008249BC"/>
    <w:rsid w:val="00833348"/>
    <w:rsid w:val="00834E9D"/>
    <w:rsid w:val="00836C7D"/>
    <w:rsid w:val="00877628"/>
    <w:rsid w:val="00895A28"/>
    <w:rsid w:val="008A56A4"/>
    <w:rsid w:val="008C2BA4"/>
    <w:rsid w:val="008C4766"/>
    <w:rsid w:val="008D1467"/>
    <w:rsid w:val="008D24C0"/>
    <w:rsid w:val="008D36AC"/>
    <w:rsid w:val="008E2C8A"/>
    <w:rsid w:val="008E6056"/>
    <w:rsid w:val="008F2C34"/>
    <w:rsid w:val="008F726E"/>
    <w:rsid w:val="009001E0"/>
    <w:rsid w:val="00900B9A"/>
    <w:rsid w:val="009024E3"/>
    <w:rsid w:val="00907ED3"/>
    <w:rsid w:val="009352D0"/>
    <w:rsid w:val="00937930"/>
    <w:rsid w:val="00940934"/>
    <w:rsid w:val="009422FC"/>
    <w:rsid w:val="0095378E"/>
    <w:rsid w:val="00955D02"/>
    <w:rsid w:val="00963229"/>
    <w:rsid w:val="009853F2"/>
    <w:rsid w:val="009A2A17"/>
    <w:rsid w:val="009A521E"/>
    <w:rsid w:val="009B3C25"/>
    <w:rsid w:val="009B67C6"/>
    <w:rsid w:val="009C1153"/>
    <w:rsid w:val="009D67E4"/>
    <w:rsid w:val="009E7605"/>
    <w:rsid w:val="009F3544"/>
    <w:rsid w:val="009F3E60"/>
    <w:rsid w:val="009F7D2D"/>
    <w:rsid w:val="00A0103E"/>
    <w:rsid w:val="00A0145A"/>
    <w:rsid w:val="00A10C3A"/>
    <w:rsid w:val="00A203FC"/>
    <w:rsid w:val="00A402E6"/>
    <w:rsid w:val="00A43B22"/>
    <w:rsid w:val="00A44EF3"/>
    <w:rsid w:val="00A54ABE"/>
    <w:rsid w:val="00A556DF"/>
    <w:rsid w:val="00A802BC"/>
    <w:rsid w:val="00A83526"/>
    <w:rsid w:val="00A850EE"/>
    <w:rsid w:val="00A91419"/>
    <w:rsid w:val="00AA2B2C"/>
    <w:rsid w:val="00AB6641"/>
    <w:rsid w:val="00AC004E"/>
    <w:rsid w:val="00AE22A2"/>
    <w:rsid w:val="00AF7264"/>
    <w:rsid w:val="00B039D7"/>
    <w:rsid w:val="00B16195"/>
    <w:rsid w:val="00B34CC0"/>
    <w:rsid w:val="00B454B5"/>
    <w:rsid w:val="00B6674E"/>
    <w:rsid w:val="00B71F02"/>
    <w:rsid w:val="00B8119A"/>
    <w:rsid w:val="00B81851"/>
    <w:rsid w:val="00B837BE"/>
    <w:rsid w:val="00B8569F"/>
    <w:rsid w:val="00B85BD4"/>
    <w:rsid w:val="00B95767"/>
    <w:rsid w:val="00B962A8"/>
    <w:rsid w:val="00B97AA4"/>
    <w:rsid w:val="00BA6B31"/>
    <w:rsid w:val="00BB2760"/>
    <w:rsid w:val="00BB5298"/>
    <w:rsid w:val="00BC1B75"/>
    <w:rsid w:val="00BD1EF0"/>
    <w:rsid w:val="00BD59F3"/>
    <w:rsid w:val="00BD662C"/>
    <w:rsid w:val="00BE02EE"/>
    <w:rsid w:val="00BE4A0C"/>
    <w:rsid w:val="00BF373B"/>
    <w:rsid w:val="00C05320"/>
    <w:rsid w:val="00C15203"/>
    <w:rsid w:val="00C15372"/>
    <w:rsid w:val="00C27FBE"/>
    <w:rsid w:val="00C3057F"/>
    <w:rsid w:val="00C53036"/>
    <w:rsid w:val="00C53449"/>
    <w:rsid w:val="00C5490D"/>
    <w:rsid w:val="00C619A5"/>
    <w:rsid w:val="00C64274"/>
    <w:rsid w:val="00C645A7"/>
    <w:rsid w:val="00C80280"/>
    <w:rsid w:val="00C93B46"/>
    <w:rsid w:val="00C9756C"/>
    <w:rsid w:val="00CA0155"/>
    <w:rsid w:val="00CB0E01"/>
    <w:rsid w:val="00CE100E"/>
    <w:rsid w:val="00CE54E7"/>
    <w:rsid w:val="00D1582F"/>
    <w:rsid w:val="00D2675C"/>
    <w:rsid w:val="00D333E4"/>
    <w:rsid w:val="00D362F4"/>
    <w:rsid w:val="00D74DA7"/>
    <w:rsid w:val="00D83E6D"/>
    <w:rsid w:val="00D8685F"/>
    <w:rsid w:val="00D911BD"/>
    <w:rsid w:val="00D951AC"/>
    <w:rsid w:val="00D96D43"/>
    <w:rsid w:val="00D9730D"/>
    <w:rsid w:val="00DB1EC2"/>
    <w:rsid w:val="00DB3DE2"/>
    <w:rsid w:val="00DC1A53"/>
    <w:rsid w:val="00DD316D"/>
    <w:rsid w:val="00DD45B2"/>
    <w:rsid w:val="00DF2424"/>
    <w:rsid w:val="00DF636C"/>
    <w:rsid w:val="00DF772E"/>
    <w:rsid w:val="00E37B38"/>
    <w:rsid w:val="00E4112E"/>
    <w:rsid w:val="00E469F7"/>
    <w:rsid w:val="00E53361"/>
    <w:rsid w:val="00E5420B"/>
    <w:rsid w:val="00E54A78"/>
    <w:rsid w:val="00E551DD"/>
    <w:rsid w:val="00E62F07"/>
    <w:rsid w:val="00E66468"/>
    <w:rsid w:val="00E96378"/>
    <w:rsid w:val="00E97E37"/>
    <w:rsid w:val="00EA1A68"/>
    <w:rsid w:val="00EA696A"/>
    <w:rsid w:val="00EB2624"/>
    <w:rsid w:val="00EB3F36"/>
    <w:rsid w:val="00EC64CC"/>
    <w:rsid w:val="00EC7C85"/>
    <w:rsid w:val="00ED061E"/>
    <w:rsid w:val="00ED3B04"/>
    <w:rsid w:val="00EE548D"/>
    <w:rsid w:val="00EE7D7D"/>
    <w:rsid w:val="00EF1D92"/>
    <w:rsid w:val="00EF700B"/>
    <w:rsid w:val="00F040EF"/>
    <w:rsid w:val="00F04E15"/>
    <w:rsid w:val="00F05C22"/>
    <w:rsid w:val="00F14171"/>
    <w:rsid w:val="00F17C59"/>
    <w:rsid w:val="00F233A0"/>
    <w:rsid w:val="00F24267"/>
    <w:rsid w:val="00F26CC8"/>
    <w:rsid w:val="00F32D25"/>
    <w:rsid w:val="00F404BD"/>
    <w:rsid w:val="00F6400E"/>
    <w:rsid w:val="00F6437E"/>
    <w:rsid w:val="00F85A9F"/>
    <w:rsid w:val="00F903E9"/>
    <w:rsid w:val="00F95703"/>
    <w:rsid w:val="00F96F15"/>
    <w:rsid w:val="00FA50E6"/>
    <w:rsid w:val="00FA66C9"/>
    <w:rsid w:val="00FB092C"/>
    <w:rsid w:val="00FC594B"/>
    <w:rsid w:val="00FC5B9D"/>
    <w:rsid w:val="00FF2495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4B186"/>
  <w15:docId w15:val="{91A5F82C-537E-4556-B8E7-9307A065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A802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92">
    <w:name w:val="Font Style92"/>
    <w:uiPriority w:val="99"/>
    <w:rsid w:val="00643562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EF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1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96A"/>
    <w:rPr>
      <w:rFonts w:eastAsiaTheme="minorHAns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96A"/>
    <w:rPr>
      <w:rFonts w:eastAsiaTheme="minorHAnsi" w:cs="Calibri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lead">
    <w:name w:val="lead"/>
    <w:basedOn w:val="Normalny"/>
    <w:rsid w:val="00900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7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5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4364-C2D1-48A4-95C0-6FF6F608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644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97</cp:revision>
  <cp:lastPrinted>2018-10-02T10:07:00Z</cp:lastPrinted>
  <dcterms:created xsi:type="dcterms:W3CDTF">2017-05-29T10:50:00Z</dcterms:created>
  <dcterms:modified xsi:type="dcterms:W3CDTF">2018-12-11T08:29:00Z</dcterms:modified>
</cp:coreProperties>
</file>