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10AE193F" w:rsidR="00DB4709" w:rsidRPr="00560B21" w:rsidRDefault="005C1968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531BF9">
        <w:rPr>
          <w:rFonts w:ascii="Arial" w:hAnsi="Arial" w:cs="Arial"/>
          <w:iCs/>
          <w:sz w:val="24"/>
          <w:szCs w:val="24"/>
        </w:rPr>
        <w:t>24.2.16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531BF9">
        <w:rPr>
          <w:rFonts w:ascii="Arial" w:hAnsi="Arial" w:cs="Arial"/>
          <w:iCs/>
          <w:sz w:val="24"/>
          <w:szCs w:val="24"/>
        </w:rPr>
        <w:t>.KK</w:t>
      </w:r>
    </w:p>
    <w:p w14:paraId="7F1CB431" w14:textId="439E459B" w:rsidR="00EB0170" w:rsidRPr="00560B21" w:rsidRDefault="00DB4709" w:rsidP="00560B21">
      <w:pPr>
        <w:pStyle w:val="Akapitzlist"/>
        <w:spacing w:after="720" w:line="276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540BE">
        <w:rPr>
          <w:rFonts w:ascii="Arial" w:hAnsi="Arial" w:cs="Arial"/>
          <w:iCs/>
          <w:sz w:val="24"/>
          <w:szCs w:val="24"/>
        </w:rPr>
        <w:t>3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560B21">
      <w:pPr>
        <w:spacing w:line="276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560B21">
      <w:pPr>
        <w:spacing w:after="600"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560B21">
      <w:pPr>
        <w:spacing w:line="276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560B21">
      <w:pPr>
        <w:pStyle w:val="Nagwek3"/>
        <w:spacing w:before="240" w:line="276" w:lineRule="auto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560B21">
      <w:pPr>
        <w:spacing w:after="240"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222AAD8" w14:textId="5156D396" w:rsidR="0048102F" w:rsidRPr="0048102F" w:rsidRDefault="00457DC2" w:rsidP="0048102F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publicznego </w:t>
      </w:r>
      <w:r w:rsidR="00BF4007" w:rsidRPr="00560B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usługę cateringową na potrzeby </w:t>
      </w:r>
      <w:r w:rsidR="007D45B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dwóch 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szkole</w:t>
      </w:r>
      <w:r w:rsidR="007D45B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ń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dla potencjalnych beneficjentów organizowan</w:t>
      </w:r>
      <w:r w:rsidR="007D45B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ych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przez Lubelską Agencję Wspierania Przedsiębiorczości </w:t>
      </w:r>
    </w:p>
    <w:p w14:paraId="4DE30E0C" w14:textId="0BB392A2" w:rsidR="00EE4ED1" w:rsidRPr="00560B21" w:rsidRDefault="0048102F" w:rsidP="0048102F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w Lublinie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7D45B3">
        <w:rPr>
          <w:rFonts w:ascii="Arial" w:hAnsi="Arial" w:cs="Arial"/>
          <w:iCs/>
          <w:sz w:val="24"/>
          <w:szCs w:val="24"/>
        </w:rPr>
        <w:t>24.2.16.2025.</w:t>
      </w:r>
      <w:r w:rsidR="009D55EA" w:rsidRPr="00560B21">
        <w:rPr>
          <w:rFonts w:ascii="Arial" w:hAnsi="Arial" w:cs="Arial"/>
          <w:iCs/>
          <w:sz w:val="24"/>
          <w:szCs w:val="24"/>
        </w:rPr>
        <w:t>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457DC2"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="00457DC2"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560B2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560B21" w:rsidRDefault="00EF48A3" w:rsidP="00560B21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związane z przygotowaniem i przeprowadzeniem procedury wyboru wykonawcy, </w:t>
      </w:r>
      <w:r w:rsidR="004E016A" w:rsidRPr="00560B21">
        <w:rPr>
          <w:rFonts w:ascii="Arial" w:hAnsi="Arial" w:cs="Arial"/>
          <w:iCs/>
          <w:sz w:val="24"/>
          <w:szCs w:val="24"/>
        </w:rPr>
        <w:br/>
      </w:r>
      <w:r w:rsidRPr="00560B21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7D4C677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72A35B7" w14:textId="680A34DC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 xml:space="preserve">pozostawaniu w okresie 3 lat </w:t>
      </w:r>
      <w:r w:rsidRPr="00560B21">
        <w:rPr>
          <w:rFonts w:ascii="Arial" w:hAnsi="Arial" w:cs="Arial"/>
          <w:iCs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</w:t>
      </w:r>
      <w:r w:rsidR="00F27F1B" w:rsidRPr="00560B21">
        <w:rPr>
          <w:rFonts w:ascii="Arial" w:hAnsi="Arial" w:cs="Arial"/>
          <w:iCs/>
        </w:rPr>
        <w:t> </w:t>
      </w:r>
      <w:r w:rsidRPr="00560B21">
        <w:rPr>
          <w:rFonts w:ascii="Arial" w:hAnsi="Arial" w:cs="Arial"/>
          <w:iCs/>
        </w:rPr>
        <w:t>postępowaniu,</w:t>
      </w:r>
    </w:p>
    <w:p w14:paraId="295BA67E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Fonts w:ascii="Arial" w:hAnsi="Arial" w:cs="Arial"/>
          <w:iCs/>
        </w:rPr>
        <w:t>pozostawaniu z żadnym Wykonawcą w takim stosunku prawnym lub faktycznym, że może to budzić uzasadnione wątpliwości co do mojej bezstronności.</w:t>
      </w:r>
    </w:p>
    <w:p w14:paraId="3C0EF0BD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43648A5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518DAE7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436A1059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36E626B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3CC2554C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064F27D1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25B74349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029D108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5E8ED53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560B21">
      <w:pPr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C0FAC">
      <w:headerReference w:type="default" r:id="rId8"/>
      <w:footerReference w:type="default" r:id="rId9"/>
      <w:pgSz w:w="11906" w:h="16838"/>
      <w:pgMar w:top="1985" w:right="1417" w:bottom="1701" w:left="1276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18CE1" w14:textId="77777777" w:rsidR="00FB1403" w:rsidRDefault="00FB1403" w:rsidP="00EE7D7D">
      <w:r>
        <w:separator/>
      </w:r>
    </w:p>
  </w:endnote>
  <w:endnote w:type="continuationSeparator" w:id="0">
    <w:p w14:paraId="4438CA45" w14:textId="77777777" w:rsidR="00FB1403" w:rsidRDefault="00FB1403" w:rsidP="00EE7D7D">
      <w:r>
        <w:continuationSeparator/>
      </w:r>
    </w:p>
  </w:endnote>
  <w:endnote w:type="continuationNotice" w:id="1">
    <w:p w14:paraId="1560D7E2" w14:textId="77777777" w:rsidR="00FB1403" w:rsidRDefault="00FB14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6E2E" w14:textId="40B321BC" w:rsidR="00EE7D7D" w:rsidRPr="00EE7D7D" w:rsidRDefault="00AD713F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332204EF" wp14:editId="13B1017F">
          <wp:extent cx="5760720" cy="609600"/>
          <wp:effectExtent l="0" t="0" r="0" b="0"/>
          <wp:docPr id="174720520" name="Obraz 1747205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7F22C" w14:textId="77777777" w:rsidR="00FB1403" w:rsidRDefault="00FB1403" w:rsidP="00EE7D7D">
      <w:r>
        <w:separator/>
      </w:r>
    </w:p>
  </w:footnote>
  <w:footnote w:type="continuationSeparator" w:id="0">
    <w:p w14:paraId="1601F7C1" w14:textId="77777777" w:rsidR="00FB1403" w:rsidRDefault="00FB1403" w:rsidP="00EE7D7D">
      <w:r>
        <w:continuationSeparator/>
      </w:r>
    </w:p>
  </w:footnote>
  <w:footnote w:type="continuationNotice" w:id="1">
    <w:p w14:paraId="2E8AD8F2" w14:textId="77777777" w:rsidR="00FB1403" w:rsidRDefault="00FB14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963793994" name="Obraz 19637939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r w:rsidRPr="00B850A9">
      <w:rPr>
        <w:rFonts w:ascii="Arial" w:hAnsi="Arial" w:cs="Arial"/>
        <w:sz w:val="16"/>
        <w:lang w:val="de-DE"/>
      </w:rPr>
      <w:t xml:space="preserve">e-mail: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6138B"/>
    <w:rsid w:val="00067EE1"/>
    <w:rsid w:val="00074744"/>
    <w:rsid w:val="0007500D"/>
    <w:rsid w:val="00092BE6"/>
    <w:rsid w:val="000B5C1D"/>
    <w:rsid w:val="000C690B"/>
    <w:rsid w:val="000F1A8E"/>
    <w:rsid w:val="00104B4C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2E4603"/>
    <w:rsid w:val="0030342C"/>
    <w:rsid w:val="003109E5"/>
    <w:rsid w:val="00312050"/>
    <w:rsid w:val="00315648"/>
    <w:rsid w:val="00343B8F"/>
    <w:rsid w:val="003637EA"/>
    <w:rsid w:val="00364A25"/>
    <w:rsid w:val="00382418"/>
    <w:rsid w:val="0039116A"/>
    <w:rsid w:val="003A7690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4E5AB0"/>
    <w:rsid w:val="00514258"/>
    <w:rsid w:val="00531BF9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45B3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D1467"/>
    <w:rsid w:val="008D1763"/>
    <w:rsid w:val="008D2FEB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5D02"/>
    <w:rsid w:val="00963229"/>
    <w:rsid w:val="00967410"/>
    <w:rsid w:val="009743C5"/>
    <w:rsid w:val="009820C8"/>
    <w:rsid w:val="009853F2"/>
    <w:rsid w:val="00994048"/>
    <w:rsid w:val="009A2A17"/>
    <w:rsid w:val="009B3C25"/>
    <w:rsid w:val="009B67C6"/>
    <w:rsid w:val="009C1153"/>
    <w:rsid w:val="009D55EA"/>
    <w:rsid w:val="009F7D2D"/>
    <w:rsid w:val="00A203FC"/>
    <w:rsid w:val="00A6671A"/>
    <w:rsid w:val="00A7177C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93B46"/>
    <w:rsid w:val="00CB1B3D"/>
    <w:rsid w:val="00CD7B05"/>
    <w:rsid w:val="00CE100E"/>
    <w:rsid w:val="00CF00CD"/>
    <w:rsid w:val="00D2675C"/>
    <w:rsid w:val="00D35663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86</cp:revision>
  <cp:lastPrinted>2024-09-05T10:17:00Z</cp:lastPrinted>
  <dcterms:created xsi:type="dcterms:W3CDTF">2016-12-09T11:56:00Z</dcterms:created>
  <dcterms:modified xsi:type="dcterms:W3CDTF">2025-03-17T11:55:00Z</dcterms:modified>
</cp:coreProperties>
</file>