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57" w:rsidRPr="006A3DEC" w:rsidRDefault="00B51A57" w:rsidP="00B51A57">
      <w:pPr>
        <w:pStyle w:val="small2"/>
        <w:spacing w:before="0" w:beforeAutospacing="0" w:after="0" w:afterAutospacing="0" w:line="276" w:lineRule="auto"/>
        <w:ind w:left="-360" w:right="74"/>
        <w:jc w:val="center"/>
        <w:rPr>
          <w:rFonts w:ascii="Garamond" w:hAnsi="Garamond" w:cs="Arial"/>
          <w:sz w:val="28"/>
          <w:szCs w:val="28"/>
        </w:rPr>
      </w:pPr>
      <w:r w:rsidRPr="006A3DEC">
        <w:rPr>
          <w:rFonts w:ascii="Garamond" w:hAnsi="Garamond" w:cs="Arial"/>
          <w:b/>
          <w:bCs/>
          <w:sz w:val="28"/>
          <w:szCs w:val="28"/>
        </w:rPr>
        <w:t>Ogłoszenie o stanowisku urzędniczym</w:t>
      </w:r>
    </w:p>
    <w:tbl>
      <w:tblPr>
        <w:tblW w:w="5015" w:type="pct"/>
        <w:jc w:val="center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7626"/>
      </w:tblGrid>
      <w:tr w:rsidR="00B51A57" w:rsidRPr="003B4283" w:rsidTr="004B60C6">
        <w:trPr>
          <w:trHeight w:val="1062"/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"/>
              <w:spacing w:before="0" w:beforeAutospacing="0" w:after="0" w:afterAutospacing="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JEDNOSTKA OGŁASZAJĄCA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3B4283" w:rsidRDefault="003B4283" w:rsidP="004B60C6">
            <w:pPr>
              <w:pStyle w:val="small2"/>
              <w:spacing w:before="0" w:beforeAutospacing="0" w:after="0" w:afterAutospacing="0" w:line="276" w:lineRule="auto"/>
              <w:rPr>
                <w:rFonts w:ascii="Garamond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Lubelska Agencja Wspierania Przedsiębiorczości</w:t>
            </w:r>
            <w:r w:rsidR="00B51A57" w:rsidRPr="006A3DE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w Lublinie</w:t>
            </w:r>
            <w:r w:rsidR="00B51A57" w:rsidRPr="006A3DEC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br/>
              <w:t xml:space="preserve">ul. </w:t>
            </w:r>
            <w:r w:rsidRPr="003B428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Wojciechowska 9A</w:t>
            </w:r>
            <w:r w:rsidR="00B51A57" w:rsidRPr="003B428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, 20-</w:t>
            </w: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704</w:t>
            </w:r>
            <w:r w:rsidR="00B51A57" w:rsidRPr="003B428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 Lublin</w:t>
            </w:r>
            <w:r w:rsidR="00B51A57" w:rsidRPr="003B428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br/>
            </w:r>
            <w:r w:rsidR="00B51A57" w:rsidRPr="003B4283">
              <w:rPr>
                <w:rFonts w:ascii="Garamond" w:hAnsi="Garamond" w:cs="Arial"/>
                <w:b/>
                <w:sz w:val="22"/>
                <w:szCs w:val="22"/>
              </w:rPr>
              <w:t xml:space="preserve">(81) </w:t>
            </w:r>
            <w:r w:rsidR="004B60C6">
              <w:rPr>
                <w:rFonts w:ascii="Garamond" w:hAnsi="Garamond" w:cs="Arial"/>
                <w:b/>
                <w:sz w:val="22"/>
                <w:szCs w:val="22"/>
              </w:rPr>
              <w:t>46</w:t>
            </w:r>
            <w:r w:rsidR="00B51A57" w:rsidRPr="003B4283">
              <w:rPr>
                <w:rFonts w:ascii="Garamond" w:hAnsi="Garamond" w:cs="Arial"/>
                <w:b/>
                <w:sz w:val="22"/>
                <w:szCs w:val="22"/>
              </w:rPr>
              <w:t>-</w:t>
            </w:r>
            <w:r w:rsidR="004B60C6">
              <w:rPr>
                <w:rFonts w:ascii="Garamond" w:hAnsi="Garamond" w:cs="Arial"/>
                <w:b/>
                <w:sz w:val="22"/>
                <w:szCs w:val="22"/>
              </w:rPr>
              <w:t>23</w:t>
            </w:r>
            <w:r w:rsidR="00B51A57" w:rsidRPr="003B4283">
              <w:rPr>
                <w:rFonts w:ascii="Garamond" w:hAnsi="Garamond" w:cs="Arial"/>
                <w:b/>
                <w:sz w:val="22"/>
                <w:szCs w:val="22"/>
              </w:rPr>
              <w:t>-</w:t>
            </w:r>
            <w:r w:rsidR="004B60C6">
              <w:rPr>
                <w:rFonts w:ascii="Garamond" w:hAnsi="Garamond" w:cs="Arial"/>
                <w:b/>
                <w:sz w:val="22"/>
                <w:szCs w:val="22"/>
              </w:rPr>
              <w:t>8</w:t>
            </w:r>
            <w:r w:rsidR="00B51A57" w:rsidRPr="003B4283">
              <w:rPr>
                <w:rFonts w:ascii="Garamond" w:hAnsi="Garamond" w:cs="Arial"/>
                <w:b/>
                <w:sz w:val="22"/>
                <w:szCs w:val="22"/>
              </w:rPr>
              <w:t>00</w:t>
            </w:r>
            <w:r w:rsidR="00B51A57" w:rsidRPr="003B428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br/>
            </w:r>
            <w:r w:rsidR="004B60C6" w:rsidRPr="004B60C6">
              <w:rPr>
                <w:rFonts w:ascii="Garamond" w:hAnsi="Garamond" w:cs="Arial"/>
                <w:b/>
                <w:sz w:val="22"/>
                <w:szCs w:val="22"/>
              </w:rPr>
              <w:t>lawp</w:t>
            </w:r>
            <w:r w:rsidR="00B51A57" w:rsidRPr="004B60C6">
              <w:rPr>
                <w:rFonts w:ascii="Garamond" w:hAnsi="Garamond" w:cs="Arial"/>
                <w:b/>
                <w:sz w:val="22"/>
                <w:szCs w:val="22"/>
              </w:rPr>
              <w:t>@l</w:t>
            </w:r>
            <w:r w:rsidR="004B60C6" w:rsidRPr="004B60C6">
              <w:rPr>
                <w:rFonts w:ascii="Garamond" w:hAnsi="Garamond" w:cs="Arial"/>
                <w:b/>
                <w:sz w:val="22"/>
                <w:szCs w:val="22"/>
              </w:rPr>
              <w:t>a</w:t>
            </w:r>
            <w:r w:rsidR="004B60C6">
              <w:rPr>
                <w:rFonts w:ascii="Garamond" w:hAnsi="Garamond" w:cs="Arial"/>
                <w:b/>
                <w:sz w:val="22"/>
                <w:szCs w:val="22"/>
              </w:rPr>
              <w:t>wp.eu</w:t>
            </w:r>
          </w:p>
        </w:tc>
      </w:tr>
      <w:tr w:rsidR="00B51A57" w:rsidRPr="006A3DEC" w:rsidTr="004B60C6">
        <w:trPr>
          <w:trHeight w:val="258"/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"/>
              <w:spacing w:before="0" w:beforeAutospacing="0" w:after="0" w:afterAutospacing="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781F5A" w:rsidP="004B60C6">
            <w:pPr>
              <w:pStyle w:val="small2"/>
              <w:spacing w:before="0" w:beforeAutospacing="0" w:after="0" w:afterAutospacing="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9</w:t>
            </w:r>
            <w:r w:rsidR="00B51A57" w:rsidRPr="006A3DEC">
              <w:rPr>
                <w:rFonts w:ascii="Garamond" w:hAnsi="Garamond" w:cs="Arial"/>
                <w:b/>
                <w:sz w:val="22"/>
                <w:szCs w:val="22"/>
              </w:rPr>
              <w:t>/20</w:t>
            </w:r>
            <w:r w:rsidR="00B71471">
              <w:rPr>
                <w:rFonts w:ascii="Garamond" w:hAnsi="Garamond" w:cs="Arial"/>
                <w:b/>
                <w:sz w:val="22"/>
                <w:szCs w:val="22"/>
              </w:rPr>
              <w:t>17</w:t>
            </w:r>
          </w:p>
        </w:tc>
      </w:tr>
      <w:tr w:rsidR="00B51A57" w:rsidRPr="006A3DEC" w:rsidTr="00CF5B21">
        <w:trPr>
          <w:trHeight w:val="578"/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"/>
              <w:spacing w:before="0" w:beforeAutospacing="0" w:after="0" w:afterAutospacing="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OFEROWANE STANOWISKO 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4B60C6" w:rsidP="00E005AD">
            <w:pPr>
              <w:rPr>
                <w:rFonts w:ascii="Garamond" w:hAnsi="Garamond" w:cs="Arial"/>
                <w:b/>
                <w:noProof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ds. </w:t>
            </w:r>
            <w:r w:rsidR="00B51A57"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oceny </w:t>
            </w:r>
            <w:r w:rsidR="00E005AD">
              <w:rPr>
                <w:rFonts w:ascii="Garamond" w:hAnsi="Garamond" w:cs="Arial"/>
                <w:b/>
                <w:bCs/>
                <w:sz w:val="22"/>
                <w:szCs w:val="22"/>
              </w:rPr>
              <w:t>formalno-merytorycznej i rachunkowej wniosków o płatność</w:t>
            </w:r>
            <w:r w:rsidR="00B51A57"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="00E005AD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                    </w:t>
            </w:r>
            <w:r w:rsidR="00B51A57"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w Oddziale </w:t>
            </w:r>
            <w:r w:rsidR="00E005AD">
              <w:rPr>
                <w:rFonts w:ascii="Garamond" w:hAnsi="Garamond" w:cs="Arial"/>
                <w:b/>
                <w:bCs/>
                <w:sz w:val="22"/>
                <w:szCs w:val="22"/>
              </w:rPr>
              <w:t>Realizacji</w:t>
            </w:r>
            <w:r w:rsidR="00B51A57"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Projektów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="00B51A57"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br/>
            </w:r>
          </w:p>
        </w:tc>
      </w:tr>
      <w:tr w:rsidR="00B51A57" w:rsidRPr="006A3DEC" w:rsidTr="00CF5B21">
        <w:trPr>
          <w:trHeight w:val="476"/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"/>
              <w:spacing w:before="0" w:beforeAutospacing="0" w:after="0" w:afterAutospacing="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DATA OGŁOSZENIA NABORU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781F5A" w:rsidP="00EB6A72">
            <w:pPr>
              <w:pStyle w:val="small2"/>
              <w:spacing w:before="0" w:beforeAutospacing="0" w:after="0" w:afterAutospacing="0" w:line="276" w:lineRule="auto"/>
              <w:ind w:left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21</w:t>
            </w:r>
            <w:r w:rsidR="00B51A57" w:rsidRPr="006A3DEC">
              <w:rPr>
                <w:rFonts w:ascii="Garamond" w:hAnsi="Garamond" w:cs="Arial"/>
                <w:b/>
                <w:sz w:val="22"/>
                <w:szCs w:val="22"/>
              </w:rPr>
              <w:t>-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11</w:t>
            </w:r>
            <w:r w:rsidR="00B51A57" w:rsidRPr="006A3DEC">
              <w:rPr>
                <w:rFonts w:ascii="Garamond" w:hAnsi="Garamond" w:cs="Arial"/>
                <w:b/>
                <w:sz w:val="22"/>
                <w:szCs w:val="22"/>
              </w:rPr>
              <w:t>-201</w:t>
            </w:r>
            <w:r w:rsidR="00B71471">
              <w:rPr>
                <w:rFonts w:ascii="Garamond" w:hAnsi="Garamond" w:cs="Arial"/>
                <w:b/>
                <w:sz w:val="22"/>
                <w:szCs w:val="22"/>
              </w:rPr>
              <w:t>7</w:t>
            </w:r>
            <w:r w:rsidR="00B51A57" w:rsidRPr="006A3DEC">
              <w:rPr>
                <w:rFonts w:ascii="Garamond" w:hAnsi="Garamond" w:cs="Arial"/>
                <w:b/>
                <w:sz w:val="22"/>
                <w:szCs w:val="22"/>
              </w:rPr>
              <w:t xml:space="preserve"> r.</w:t>
            </w:r>
          </w:p>
        </w:tc>
      </w:tr>
      <w:tr w:rsidR="00B51A57" w:rsidRPr="006A3DEC" w:rsidTr="00CF5B21">
        <w:trPr>
          <w:trHeight w:val="530"/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"/>
              <w:spacing w:before="0" w:beforeAutospacing="0" w:after="0" w:afterAutospacing="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TERMIN SKŁADANIA DOKUMENTÓW  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781F5A" w:rsidP="00EB6A72">
            <w:pPr>
              <w:pStyle w:val="small2"/>
              <w:spacing w:before="0" w:beforeAutospacing="0" w:after="0" w:afterAutospacing="0" w:line="276" w:lineRule="auto"/>
              <w:ind w:left="0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01</w:t>
            </w:r>
            <w:r w:rsidR="00B51A57" w:rsidRPr="006A3DEC">
              <w:rPr>
                <w:rFonts w:ascii="Garamond" w:hAnsi="Garamond" w:cs="Arial"/>
                <w:b/>
                <w:sz w:val="22"/>
                <w:szCs w:val="22"/>
              </w:rPr>
              <w:t>-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12</w:t>
            </w:r>
            <w:r w:rsidR="0073778F">
              <w:rPr>
                <w:rFonts w:ascii="Garamond" w:hAnsi="Garamond" w:cs="Arial"/>
                <w:b/>
                <w:sz w:val="22"/>
                <w:szCs w:val="22"/>
              </w:rPr>
              <w:t>-</w:t>
            </w:r>
            <w:r w:rsidR="00B51A57" w:rsidRPr="006A3DEC">
              <w:rPr>
                <w:rFonts w:ascii="Garamond" w:hAnsi="Garamond" w:cs="Arial"/>
                <w:b/>
                <w:sz w:val="22"/>
                <w:szCs w:val="22"/>
              </w:rPr>
              <w:t>201</w:t>
            </w:r>
            <w:r w:rsidR="00B71471">
              <w:rPr>
                <w:rFonts w:ascii="Garamond" w:hAnsi="Garamond" w:cs="Arial"/>
                <w:b/>
                <w:sz w:val="22"/>
                <w:szCs w:val="22"/>
              </w:rPr>
              <w:t>7</w:t>
            </w:r>
            <w:r w:rsidR="00B51A57" w:rsidRPr="006A3DEC">
              <w:rPr>
                <w:rFonts w:ascii="Garamond" w:hAnsi="Garamond" w:cs="Arial"/>
                <w:b/>
                <w:sz w:val="22"/>
                <w:szCs w:val="22"/>
              </w:rPr>
              <w:t xml:space="preserve"> r.</w:t>
            </w:r>
          </w:p>
        </w:tc>
      </w:tr>
      <w:tr w:rsidR="00B51A57" w:rsidRPr="006A3DEC" w:rsidTr="004B60C6">
        <w:trPr>
          <w:trHeight w:val="839"/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"/>
              <w:spacing w:before="0" w:beforeAutospacing="0" w:after="0" w:afterAutospacing="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INFORMACJA O WARUNKACH PRACY NA DANYM STANOWISKU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2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92" w:hanging="284"/>
              <w:rPr>
                <w:rFonts w:ascii="Garamond" w:hAnsi="Garamond" w:cs="Arial"/>
                <w:sz w:val="22"/>
                <w:szCs w:val="22"/>
              </w:rPr>
            </w:pPr>
            <w:r w:rsidRPr="006A3DEC">
              <w:rPr>
                <w:rFonts w:ascii="Garamond" w:hAnsi="Garamond" w:cs="Arial"/>
                <w:sz w:val="22"/>
                <w:szCs w:val="22"/>
              </w:rPr>
              <w:t>Miejsce świadczenia pracy: Lublin</w:t>
            </w:r>
          </w:p>
          <w:p w:rsidR="00B51A57" w:rsidRPr="006A3DEC" w:rsidRDefault="00B51A57" w:rsidP="004E7107">
            <w:pPr>
              <w:pStyle w:val="small2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92" w:hanging="284"/>
              <w:rPr>
                <w:rFonts w:ascii="Garamond" w:hAnsi="Garamond" w:cs="Arial"/>
                <w:sz w:val="22"/>
                <w:szCs w:val="22"/>
              </w:rPr>
            </w:pPr>
            <w:r w:rsidRPr="006A3DEC">
              <w:rPr>
                <w:rFonts w:ascii="Garamond" w:hAnsi="Garamond" w:cs="Arial"/>
                <w:sz w:val="22"/>
                <w:szCs w:val="22"/>
              </w:rPr>
              <w:t>Praca na pełny etat</w:t>
            </w:r>
          </w:p>
          <w:p w:rsidR="00B51A57" w:rsidRPr="006A3DEC" w:rsidRDefault="00B51A57" w:rsidP="004E7107">
            <w:pPr>
              <w:pStyle w:val="small2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92" w:hanging="284"/>
              <w:rPr>
                <w:rFonts w:ascii="Garamond" w:hAnsi="Garamond" w:cs="Arial"/>
                <w:sz w:val="22"/>
                <w:szCs w:val="22"/>
              </w:rPr>
            </w:pPr>
            <w:r w:rsidRPr="006A3DEC">
              <w:rPr>
                <w:rFonts w:ascii="Garamond" w:hAnsi="Garamond" w:cs="Arial"/>
                <w:sz w:val="22"/>
                <w:szCs w:val="22"/>
              </w:rPr>
              <w:t>Praca przy komputerze powyżej 4 godzin dziennie</w:t>
            </w:r>
          </w:p>
        </w:tc>
      </w:tr>
      <w:tr w:rsidR="00B51A57" w:rsidRPr="006A3DEC" w:rsidTr="004B60C6">
        <w:trPr>
          <w:trHeight w:val="174"/>
          <w:jc w:val="center"/>
        </w:trPr>
        <w:tc>
          <w:tcPr>
            <w:tcW w:w="10514" w:type="dxa"/>
            <w:gridSpan w:val="2"/>
            <w:tcBorders>
              <w:top w:val="outset" w:sz="6" w:space="0" w:color="E4E4E4"/>
              <w:left w:val="outset" w:sz="6" w:space="0" w:color="E4E4E4"/>
              <w:bottom w:val="single" w:sz="4" w:space="0" w:color="auto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6A3DEC">
            <w:pPr>
              <w:jc w:val="center"/>
              <w:rPr>
                <w:rFonts w:ascii="Garamond" w:eastAsia="Calibri" w:hAnsi="Garamond" w:cs="Arial"/>
                <w:b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WYMAGANIA ZWIĄZANE ZE STANOWISKIEM:</w:t>
            </w:r>
          </w:p>
        </w:tc>
      </w:tr>
      <w:tr w:rsidR="00B51A57" w:rsidRPr="006A3DEC" w:rsidTr="004B60C6">
        <w:trPr>
          <w:trHeight w:val="3942"/>
          <w:jc w:val="center"/>
        </w:trPr>
        <w:tc>
          <w:tcPr>
            <w:tcW w:w="2855" w:type="dxa"/>
            <w:tcBorders>
              <w:top w:val="single" w:sz="4" w:space="0" w:color="auto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3B4283" w:rsidRDefault="00B51A57" w:rsidP="004E7107">
            <w:pPr>
              <w:pStyle w:val="small"/>
              <w:spacing w:after="0"/>
              <w:ind w:left="0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NIEZBĘDNE</w:t>
            </w:r>
          </w:p>
          <w:p w:rsidR="003B4283" w:rsidRPr="003B4283" w:rsidRDefault="003B4283" w:rsidP="003B4283"/>
          <w:p w:rsidR="003B4283" w:rsidRPr="003B4283" w:rsidRDefault="003B4283" w:rsidP="003B4283"/>
          <w:p w:rsidR="003B4283" w:rsidRPr="003B4283" w:rsidRDefault="003B4283" w:rsidP="003B4283"/>
          <w:p w:rsidR="003B4283" w:rsidRPr="003B4283" w:rsidRDefault="003B4283" w:rsidP="003B4283"/>
          <w:p w:rsidR="003B4283" w:rsidRPr="003B4283" w:rsidRDefault="003B4283" w:rsidP="003B4283"/>
          <w:p w:rsidR="003B4283" w:rsidRPr="003B4283" w:rsidRDefault="003B4283" w:rsidP="003B4283"/>
          <w:p w:rsidR="003B4283" w:rsidRPr="003B4283" w:rsidRDefault="003B4283" w:rsidP="003B4283"/>
          <w:p w:rsidR="003B4283" w:rsidRPr="003B4283" w:rsidRDefault="003B4283" w:rsidP="003B4283"/>
          <w:p w:rsidR="003B4283" w:rsidRPr="003B4283" w:rsidRDefault="003B4283" w:rsidP="003B4283"/>
          <w:p w:rsidR="003B4283" w:rsidRPr="003B4283" w:rsidRDefault="003B4283" w:rsidP="003B4283"/>
          <w:p w:rsidR="003B4283" w:rsidRPr="003B4283" w:rsidRDefault="003B4283" w:rsidP="003B4283"/>
          <w:p w:rsidR="00B51A57" w:rsidRPr="003B4283" w:rsidRDefault="00B51A57" w:rsidP="003B4283"/>
        </w:tc>
        <w:tc>
          <w:tcPr>
            <w:tcW w:w="7659" w:type="dxa"/>
            <w:tcBorders>
              <w:top w:val="single" w:sz="4" w:space="0" w:color="auto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rPr>
                <w:rFonts w:ascii="Garamond" w:hAnsi="Garamond" w:cs="Arial"/>
                <w:b/>
                <w:bCs/>
              </w:rPr>
            </w:pPr>
            <w:r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t>1.WYKSZTAŁCENIE:</w:t>
            </w:r>
          </w:p>
          <w:p w:rsidR="00B51A57" w:rsidRPr="006A3DEC" w:rsidRDefault="00B51A57" w:rsidP="004E7107">
            <w:pPr>
              <w:rPr>
                <w:rFonts w:ascii="Garamond" w:eastAsia="Calibri" w:hAnsi="Garamond" w:cs="Arial"/>
                <w:noProof/>
              </w:rPr>
            </w:pPr>
            <w:r w:rsidRPr="006A3DEC">
              <w:rPr>
                <w:rFonts w:ascii="Garamond" w:eastAsia="Calibri" w:hAnsi="Garamond" w:cs="Arial"/>
                <w:noProof/>
                <w:sz w:val="22"/>
                <w:szCs w:val="22"/>
              </w:rPr>
              <w:t xml:space="preserve">wyższe </w:t>
            </w:r>
          </w:p>
          <w:p w:rsidR="00B51A57" w:rsidRPr="006A3DEC" w:rsidRDefault="00B51A57" w:rsidP="004E7107">
            <w:pPr>
              <w:rPr>
                <w:rFonts w:ascii="Garamond" w:hAnsi="Garamond" w:cs="Arial"/>
                <w:bCs/>
              </w:rPr>
            </w:pPr>
            <w:r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t>2.DOŚWIADCZENIE ZAWODOWE</w:t>
            </w:r>
            <w:r w:rsidRPr="006A3DEC">
              <w:rPr>
                <w:rFonts w:ascii="Garamond" w:hAnsi="Garamond" w:cs="Arial"/>
                <w:bCs/>
                <w:sz w:val="22"/>
                <w:szCs w:val="22"/>
              </w:rPr>
              <w:t>:</w:t>
            </w:r>
          </w:p>
          <w:p w:rsidR="00B51A57" w:rsidRPr="006A3DEC" w:rsidRDefault="00B51A57" w:rsidP="004E7107">
            <w:pPr>
              <w:jc w:val="both"/>
              <w:rPr>
                <w:rFonts w:ascii="Garamond" w:hAnsi="Garamond" w:cs="Arial"/>
              </w:rPr>
            </w:pPr>
            <w:r w:rsidRPr="006A3DEC">
              <w:rPr>
                <w:rFonts w:ascii="Garamond" w:hAnsi="Garamond" w:cs="Arial"/>
                <w:sz w:val="22"/>
                <w:szCs w:val="22"/>
              </w:rPr>
              <w:t>Nie jest wymagane</w:t>
            </w:r>
          </w:p>
          <w:p w:rsidR="00B51A57" w:rsidRPr="00E005AD" w:rsidRDefault="00B51A57" w:rsidP="004E7107">
            <w:pPr>
              <w:rPr>
                <w:rFonts w:ascii="Garamond" w:hAnsi="Garamond" w:cs="Arial"/>
                <w:b/>
                <w:bCs/>
              </w:rPr>
            </w:pPr>
            <w:r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t>3</w:t>
            </w:r>
            <w:r w:rsidRPr="003B4283">
              <w:rPr>
                <w:rFonts w:ascii="Garamond" w:hAnsi="Garamond" w:cs="Arial"/>
                <w:b/>
                <w:bCs/>
                <w:sz w:val="22"/>
                <w:szCs w:val="22"/>
              </w:rPr>
              <w:t>.</w:t>
            </w:r>
            <w:r w:rsidRPr="00E005AD">
              <w:rPr>
                <w:rFonts w:ascii="Garamond" w:hAnsi="Garamond" w:cs="Arial"/>
                <w:b/>
                <w:bCs/>
                <w:sz w:val="22"/>
                <w:szCs w:val="22"/>
              </w:rPr>
              <w:t>UMIEJĘTNOŚCI ZAWODOWE:</w:t>
            </w:r>
          </w:p>
          <w:p w:rsidR="00E005AD" w:rsidRPr="00E005AD" w:rsidRDefault="00E005AD" w:rsidP="004E7107">
            <w:pPr>
              <w:jc w:val="both"/>
              <w:rPr>
                <w:rFonts w:ascii="Garamond" w:hAnsi="Garamond"/>
              </w:rPr>
            </w:pPr>
            <w:r w:rsidRPr="00E005AD">
              <w:rPr>
                <w:rFonts w:ascii="Garamond" w:hAnsi="Garamond"/>
                <w:sz w:val="22"/>
                <w:szCs w:val="22"/>
              </w:rPr>
              <w:t>Umiejętność analizowania przepisów prawnych i stosowania ich w praktyce, znajomość obsługi komputera, umiejętność organizacji pracy własnej i pracy w zespole, umiejętność właściwego przekazywania informacji współpracownikom, znajom</w:t>
            </w:r>
            <w:r>
              <w:rPr>
                <w:rFonts w:ascii="Garamond" w:hAnsi="Garamond"/>
                <w:sz w:val="22"/>
                <w:szCs w:val="22"/>
              </w:rPr>
              <w:t xml:space="preserve">ość ustawy </w:t>
            </w:r>
            <w:r w:rsidR="00CD6507">
              <w:rPr>
                <w:rFonts w:ascii="Garamond" w:hAnsi="Garamond"/>
                <w:sz w:val="22"/>
                <w:szCs w:val="22"/>
              </w:rPr>
              <w:t xml:space="preserve">                 </w:t>
            </w:r>
            <w:r w:rsidR="00D46E25"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CD650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005AD">
              <w:rPr>
                <w:rFonts w:ascii="Garamond" w:hAnsi="Garamond"/>
                <w:sz w:val="22"/>
                <w:szCs w:val="22"/>
              </w:rPr>
              <w:t>o samorządzie województwa, znajomość Regionalnego Programu Operacyjnego Województw</w:t>
            </w:r>
            <w:r>
              <w:rPr>
                <w:rFonts w:ascii="Garamond" w:hAnsi="Garamond"/>
                <w:sz w:val="22"/>
                <w:szCs w:val="22"/>
              </w:rPr>
              <w:t xml:space="preserve">a Lubelskiego na lata </w:t>
            </w:r>
            <w:r w:rsidRPr="00E005AD">
              <w:rPr>
                <w:rFonts w:ascii="Garamond" w:hAnsi="Garamond"/>
                <w:sz w:val="22"/>
                <w:szCs w:val="22"/>
              </w:rPr>
              <w:t>2014-2020.</w:t>
            </w:r>
          </w:p>
          <w:p w:rsidR="00B51A57" w:rsidRPr="00E005AD" w:rsidRDefault="00B51A57" w:rsidP="004E7107">
            <w:pPr>
              <w:jc w:val="both"/>
              <w:rPr>
                <w:rFonts w:ascii="Garamond" w:hAnsi="Garamond" w:cs="Arial"/>
                <w:b/>
                <w:noProof/>
              </w:rPr>
            </w:pPr>
            <w:r w:rsidRPr="00E005AD">
              <w:rPr>
                <w:rFonts w:ascii="Garamond" w:hAnsi="Garamond" w:cs="Arial"/>
                <w:b/>
                <w:noProof/>
                <w:sz w:val="22"/>
                <w:szCs w:val="22"/>
              </w:rPr>
              <w:t>4.PREDYSPOZYCJE OSOBOŚCIOWE:</w:t>
            </w:r>
          </w:p>
          <w:p w:rsidR="00E005AD" w:rsidRPr="00E005AD" w:rsidRDefault="00E005AD" w:rsidP="004E7107">
            <w:pPr>
              <w:rPr>
                <w:rFonts w:ascii="Garamond" w:hAnsi="Garamond"/>
              </w:rPr>
            </w:pPr>
            <w:r w:rsidRPr="00E005AD">
              <w:rPr>
                <w:rFonts w:ascii="Garamond" w:hAnsi="Garamond"/>
                <w:sz w:val="22"/>
                <w:szCs w:val="22"/>
              </w:rPr>
              <w:t>Zdolność analitycznego myślenia, zaangażowanie, odpowiedzialność, dokładność, dążenie do stałego podnoszenia kwalifikacji.</w:t>
            </w:r>
          </w:p>
          <w:p w:rsidR="00B51A57" w:rsidRPr="00E005AD" w:rsidRDefault="00B51A57" w:rsidP="004E7107">
            <w:pPr>
              <w:rPr>
                <w:rFonts w:ascii="Garamond" w:hAnsi="Garamond" w:cs="Arial"/>
                <w:b/>
                <w:lang w:eastAsia="en-US"/>
              </w:rPr>
            </w:pPr>
            <w:r w:rsidRPr="00E005AD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5.INNE:</w:t>
            </w:r>
          </w:p>
          <w:p w:rsidR="00B51A57" w:rsidRPr="003B4283" w:rsidRDefault="00B51A57" w:rsidP="00E34E4E">
            <w:pPr>
              <w:jc w:val="both"/>
              <w:rPr>
                <w:rFonts w:ascii="Garamond" w:hAnsi="Garamond" w:cs="Arial"/>
              </w:rPr>
            </w:pPr>
            <w:r w:rsidRPr="003B4283">
              <w:rPr>
                <w:rFonts w:ascii="Garamond" w:hAnsi="Garamond" w:cs="Arial"/>
                <w:sz w:val="22"/>
                <w:szCs w:val="22"/>
              </w:rPr>
              <w:t>pełna zdolność do czynności prawnych oraz korzystanie z pełni praw publicznych</w:t>
            </w:r>
            <w:r w:rsidR="003B4283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B4283">
              <w:rPr>
                <w:rFonts w:ascii="Garamond" w:hAnsi="Garamond" w:cs="Arial"/>
                <w:sz w:val="22"/>
                <w:szCs w:val="22"/>
              </w:rPr>
              <w:t>niekaralność za umyślne przestępstwo ścigane z oskarżenia publicznego lub umyślne przestępstwo skarbowe</w:t>
            </w:r>
            <w:r w:rsidR="003B4283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="00E34E4E">
              <w:rPr>
                <w:rFonts w:ascii="Garamond" w:hAnsi="Garamond" w:cs="Arial"/>
                <w:sz w:val="22"/>
                <w:szCs w:val="22"/>
              </w:rPr>
              <w:t>nieposzlakowana opinia</w:t>
            </w:r>
          </w:p>
        </w:tc>
      </w:tr>
      <w:tr w:rsidR="00B51A57" w:rsidRPr="006A3DEC" w:rsidTr="004B60C6">
        <w:trPr>
          <w:trHeight w:val="406"/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"/>
              <w:spacing w:before="0" w:beforeAutospacing="0" w:after="0" w:afterAutospacing="0" w:line="276" w:lineRule="auto"/>
              <w:ind w:left="0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WYMAGANIA DODATKOWE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  <w:vAlign w:val="center"/>
          </w:tcPr>
          <w:p w:rsidR="00B51A57" w:rsidRPr="006A3DEC" w:rsidRDefault="00B51A57" w:rsidP="004E7107">
            <w:pPr>
              <w:spacing w:line="276" w:lineRule="auto"/>
              <w:rPr>
                <w:rFonts w:ascii="Garamond" w:hAnsi="Garamond" w:cs="Arial"/>
                <w:bCs/>
              </w:rPr>
            </w:pPr>
            <w:r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t>1.WYKSZTAŁCENIE</w:t>
            </w:r>
            <w:r w:rsidRPr="006A3DEC">
              <w:rPr>
                <w:rFonts w:ascii="Garamond" w:hAnsi="Garamond" w:cs="Arial"/>
                <w:bCs/>
                <w:sz w:val="22"/>
                <w:szCs w:val="22"/>
              </w:rPr>
              <w:t xml:space="preserve">: </w:t>
            </w:r>
          </w:p>
          <w:p w:rsidR="00E005AD" w:rsidRPr="00E005AD" w:rsidRDefault="00E005AD" w:rsidP="004E7107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E005AD">
              <w:rPr>
                <w:rFonts w:ascii="Garamond" w:hAnsi="Garamond"/>
                <w:sz w:val="22"/>
                <w:szCs w:val="22"/>
              </w:rPr>
              <w:t>Studia podyplomowe oraz szkolenia i kursy z zakresu funduszy strukturalnych, finansów, ekonomii, prawa, zamówień publicznych</w:t>
            </w:r>
            <w:r w:rsidR="00CD6507">
              <w:rPr>
                <w:rFonts w:ascii="Garamond" w:hAnsi="Garamond"/>
                <w:sz w:val="22"/>
                <w:szCs w:val="22"/>
              </w:rPr>
              <w:t>.</w:t>
            </w:r>
            <w:r w:rsidRPr="00E005AD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</w:p>
          <w:p w:rsidR="00B51A57" w:rsidRPr="00E005AD" w:rsidRDefault="00B51A57" w:rsidP="004E7107">
            <w:pPr>
              <w:spacing w:line="276" w:lineRule="auto"/>
              <w:rPr>
                <w:rFonts w:ascii="Garamond" w:hAnsi="Garamond" w:cs="Arial"/>
                <w:bCs/>
              </w:rPr>
            </w:pPr>
            <w:r w:rsidRPr="00E005AD">
              <w:rPr>
                <w:rFonts w:ascii="Garamond" w:hAnsi="Garamond" w:cs="Arial"/>
                <w:b/>
                <w:bCs/>
                <w:sz w:val="22"/>
                <w:szCs w:val="22"/>
              </w:rPr>
              <w:t>2.DOŚWIADCZENIE ZAWODOWE</w:t>
            </w:r>
            <w:r w:rsidRPr="00E005AD">
              <w:rPr>
                <w:rFonts w:ascii="Garamond" w:hAnsi="Garamond" w:cs="Arial"/>
                <w:bCs/>
                <w:sz w:val="22"/>
                <w:szCs w:val="22"/>
              </w:rPr>
              <w:t xml:space="preserve">: </w:t>
            </w:r>
          </w:p>
          <w:p w:rsidR="00E005AD" w:rsidRPr="00E005AD" w:rsidRDefault="00E005AD" w:rsidP="004E7107">
            <w:pPr>
              <w:spacing w:line="276" w:lineRule="auto"/>
              <w:rPr>
                <w:rFonts w:ascii="Garamond" w:hAnsi="Garamond"/>
              </w:rPr>
            </w:pPr>
            <w:r w:rsidRPr="00E005AD">
              <w:rPr>
                <w:rFonts w:ascii="Garamond" w:hAnsi="Garamond"/>
                <w:sz w:val="22"/>
                <w:szCs w:val="22"/>
              </w:rPr>
              <w:t xml:space="preserve">1 rok doświadczenia pracy </w:t>
            </w:r>
          </w:p>
          <w:p w:rsidR="00B51A57" w:rsidRPr="006A3DEC" w:rsidRDefault="00B51A57" w:rsidP="004E7107">
            <w:pPr>
              <w:spacing w:line="276" w:lineRule="auto"/>
              <w:rPr>
                <w:rFonts w:ascii="Garamond" w:hAnsi="Garamond" w:cs="Arial"/>
                <w:bCs/>
              </w:rPr>
            </w:pPr>
            <w:r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t>3.</w:t>
            </w:r>
            <w:r w:rsidR="004B60C6">
              <w:rPr>
                <w:rFonts w:ascii="Garamond" w:hAnsi="Garamond" w:cs="Arial"/>
                <w:b/>
                <w:bCs/>
                <w:sz w:val="22"/>
                <w:szCs w:val="22"/>
              </w:rPr>
              <w:t>UMIEJĘTNOŚCI ZAWODOWE</w:t>
            </w:r>
            <w:r w:rsidRPr="006A3DEC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  <w:p w:rsidR="00B51A57" w:rsidRPr="006A3DEC" w:rsidRDefault="00B51A57" w:rsidP="004E7107">
            <w:pPr>
              <w:rPr>
                <w:rFonts w:ascii="Garamond" w:eastAsia="Calibri" w:hAnsi="Garamond" w:cs="Arial"/>
                <w:noProof/>
              </w:rPr>
            </w:pPr>
            <w:r w:rsidRPr="006A3DEC">
              <w:rPr>
                <w:rFonts w:ascii="Garamond" w:hAnsi="Garamond" w:cs="Arial"/>
                <w:noProof/>
                <w:sz w:val="22"/>
              </w:rPr>
              <w:t>Nie jest wymagane</w:t>
            </w:r>
          </w:p>
        </w:tc>
      </w:tr>
      <w:tr w:rsidR="00B51A57" w:rsidRPr="006A3DEC" w:rsidTr="004B60C6">
        <w:trPr>
          <w:trHeight w:val="581"/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B51A57">
            <w:pPr>
              <w:pStyle w:val="small"/>
              <w:spacing w:before="0" w:beforeAutospacing="0" w:after="0" w:afterAutospacing="0" w:line="276" w:lineRule="auto"/>
              <w:ind w:left="0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ZAKRES OBOWIĄZKÓW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02766B" w:rsidRPr="0002766B" w:rsidRDefault="0002766B" w:rsidP="0002766B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5"/>
              <w:contextualSpacing/>
              <w:rPr>
                <w:rFonts w:ascii="Garamond" w:hAnsi="Garamond"/>
                <w:lang w:val="pl-PL"/>
              </w:rPr>
            </w:pPr>
            <w:r w:rsidRPr="0002766B">
              <w:rPr>
                <w:rFonts w:ascii="Garamond" w:hAnsi="Garamond"/>
                <w:sz w:val="22"/>
                <w:lang w:val="pl-PL"/>
              </w:rPr>
              <w:t xml:space="preserve">współudział w opracowywaniu instrukcji wewnętrznych, a w szczególności Instrukcji Wykonawczej IP oraz </w:t>
            </w:r>
            <w:r w:rsidR="0073778F">
              <w:rPr>
                <w:rFonts w:ascii="Garamond" w:hAnsi="Garamond"/>
                <w:sz w:val="22"/>
                <w:lang w:val="pl-PL"/>
              </w:rPr>
              <w:t>dokumentacji dla Wnioskodawców i Beneficjentów</w:t>
            </w:r>
            <w:r w:rsidRPr="0002766B">
              <w:rPr>
                <w:rFonts w:ascii="Garamond" w:hAnsi="Garamond"/>
                <w:sz w:val="22"/>
                <w:lang w:val="pl-PL"/>
              </w:rPr>
              <w:t xml:space="preserve"> w zakresie zadań oddziału,</w:t>
            </w:r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2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>przygotowywanie i realizacja harmonogramów płatności,</w:t>
            </w:r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5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>przyjmowanie, weryfikacja formalna, merytoryczna i rachunkowa wniosków beneficjentów o płatność i wniosków o zaliczkę oraz przekazywanie dyspozycji dokonania przelewu do OF LAWP,</w:t>
            </w:r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146"/>
              </w:tabs>
              <w:spacing w:after="120" w:line="100" w:lineRule="atLeast"/>
              <w:ind w:left="571" w:hanging="425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>prowadzenie kontroli na dokumentach na zakończenie realizacji projektów,</w:t>
            </w:r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5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>przekazywanie do beneficjentów informacji o stwierdzonych nieprawidłowościach,</w:t>
            </w:r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6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lastRenderedPageBreak/>
              <w:t>przygotowanie i zawieranie aneksów do umów o dofinansowanie,</w:t>
            </w:r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855"/>
              </w:tabs>
              <w:spacing w:after="120" w:line="100" w:lineRule="atLeast"/>
              <w:ind w:left="571" w:hanging="426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>przygotowywanie informacji o zawieszeniu płatności,</w:t>
            </w:r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6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>sporządzenie informacji niezbędnych w procesie certyfikacji,</w:t>
            </w:r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6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 xml:space="preserve">monitorowanie udzielania i rozliczania zaliczek, </w:t>
            </w:r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6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>monitorowanie i umieszczanie informacji na temat realizacji projektu w elektronicznej bazie danych,</w:t>
            </w:r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5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 xml:space="preserve">udział w wykrywaniu nieprawidłowości oraz sporządzanie raportów </w:t>
            </w:r>
            <w:r w:rsidRPr="00E005AD">
              <w:rPr>
                <w:rFonts w:ascii="Garamond" w:hAnsi="Garamond"/>
                <w:sz w:val="22"/>
                <w:lang w:val="pl-PL"/>
              </w:rPr>
              <w:br/>
              <w:t>o nieprawidłowościach w realizacji Programu,</w:t>
            </w:r>
          </w:p>
          <w:p w:rsidR="0002766B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1138" w:hanging="992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>przygotowywanie wniosków w sprawie rozwiązania umowy z beneficjentem,</w:t>
            </w:r>
          </w:p>
          <w:p w:rsidR="00E005AD" w:rsidRPr="0002766B" w:rsidRDefault="00E005AD" w:rsidP="0002766B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5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 xml:space="preserve"> </w:t>
            </w:r>
            <w:r w:rsidRPr="0002766B">
              <w:rPr>
                <w:rFonts w:ascii="Garamond" w:hAnsi="Garamond"/>
                <w:sz w:val="22"/>
                <w:lang w:val="pl-PL"/>
              </w:rPr>
              <w:t>podejmowanie działań zmierzających do odzyskania od beneficjentów kwot podlegających zwrotowi,</w:t>
            </w:r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5"/>
              <w:contextualSpacing/>
              <w:rPr>
                <w:rFonts w:ascii="Garamond" w:hAnsi="Garamond"/>
              </w:rPr>
            </w:pPr>
            <w:proofErr w:type="spellStart"/>
            <w:r w:rsidRPr="00E005AD">
              <w:rPr>
                <w:rFonts w:ascii="Garamond" w:hAnsi="Garamond"/>
                <w:sz w:val="22"/>
              </w:rPr>
              <w:t>przeprowadzanie</w:t>
            </w:r>
            <w:proofErr w:type="spellEnd"/>
            <w:r w:rsidRPr="00E005AD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Pr="00E005AD">
              <w:rPr>
                <w:rFonts w:ascii="Garamond" w:hAnsi="Garamond"/>
                <w:sz w:val="22"/>
              </w:rPr>
              <w:t>kontroli</w:t>
            </w:r>
            <w:proofErr w:type="spellEnd"/>
            <w:r w:rsidRPr="00E005AD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Pr="00E005AD">
              <w:rPr>
                <w:rFonts w:ascii="Garamond" w:hAnsi="Garamond"/>
                <w:sz w:val="22"/>
              </w:rPr>
              <w:t>krzyżowych</w:t>
            </w:r>
            <w:proofErr w:type="spellEnd"/>
          </w:p>
          <w:p w:rsidR="00E005AD" w:rsidRPr="00E005AD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1138" w:hanging="992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sz w:val="22"/>
                <w:lang w:val="pl-PL"/>
              </w:rPr>
              <w:t>monitorowanie wskaźników produktu i rezultatu na etapie realizacji projektu,</w:t>
            </w:r>
          </w:p>
          <w:p w:rsidR="0002766B" w:rsidRDefault="00E005AD" w:rsidP="0002766B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1138" w:hanging="992"/>
              <w:contextualSpacing/>
              <w:rPr>
                <w:rFonts w:ascii="Garamond" w:hAnsi="Garamond"/>
                <w:lang w:val="pl-PL"/>
              </w:rPr>
            </w:pPr>
            <w:r w:rsidRPr="00E005AD">
              <w:rPr>
                <w:rFonts w:ascii="Garamond" w:hAnsi="Garamond"/>
                <w:bCs/>
                <w:sz w:val="22"/>
                <w:lang w:val="pl-PL"/>
              </w:rPr>
              <w:t>w</w:t>
            </w:r>
            <w:r w:rsidRPr="00E005AD">
              <w:rPr>
                <w:rFonts w:ascii="Garamond" w:hAnsi="Garamond"/>
                <w:sz w:val="22"/>
                <w:lang w:val="pl-PL"/>
              </w:rPr>
              <w:t>spółpraca z innymi jednostkami zaangażowanymi we wdrażanie RPO,</w:t>
            </w:r>
          </w:p>
          <w:p w:rsidR="007D1DDC" w:rsidRPr="0002766B" w:rsidRDefault="00E005AD" w:rsidP="0002766B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5"/>
              <w:contextualSpacing/>
              <w:rPr>
                <w:rFonts w:ascii="Garamond" w:hAnsi="Garamond"/>
                <w:lang w:val="pl-PL"/>
              </w:rPr>
            </w:pPr>
            <w:r w:rsidRPr="0002766B">
              <w:rPr>
                <w:rFonts w:ascii="Garamond" w:hAnsi="Garamond"/>
                <w:sz w:val="22"/>
                <w:lang w:val="pl-PL"/>
              </w:rPr>
              <w:t>przedkładanie propozycji zmian do Instrukcji Wykonawczej w zakresie zajmowanego stanowiska,</w:t>
            </w:r>
          </w:p>
          <w:p w:rsidR="00B51A57" w:rsidRPr="007D1DDC" w:rsidRDefault="00E005AD" w:rsidP="007D1DDC">
            <w:pPr>
              <w:pStyle w:val="Akapitzlist"/>
              <w:numPr>
                <w:ilvl w:val="0"/>
                <w:numId w:val="6"/>
              </w:numPr>
              <w:tabs>
                <w:tab w:val="left" w:pos="571"/>
              </w:tabs>
              <w:spacing w:after="120" w:line="100" w:lineRule="atLeast"/>
              <w:ind w:left="571" w:hanging="425"/>
              <w:contextualSpacing/>
              <w:rPr>
                <w:rFonts w:ascii="Garamond" w:hAnsi="Garamond"/>
                <w:lang w:val="pl-PL"/>
              </w:rPr>
            </w:pPr>
            <w:r w:rsidRPr="007D1DDC">
              <w:rPr>
                <w:rFonts w:ascii="Garamond" w:hAnsi="Garamond"/>
                <w:sz w:val="22"/>
                <w:lang w:val="pl-PL"/>
              </w:rPr>
              <w:t>przygotowanie odpowiedzi w sprawie skarg i wniosków interesantów oraz zapytań i wniosków od posłów, senatorów oraz radnych województwa</w:t>
            </w:r>
          </w:p>
        </w:tc>
      </w:tr>
      <w:tr w:rsidR="00B51A57" w:rsidRPr="006A3DEC" w:rsidTr="004B60C6">
        <w:trPr>
          <w:trHeight w:val="824"/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"/>
              <w:spacing w:before="0" w:beforeAutospacing="0" w:after="0" w:afterAutospacing="0" w:line="276" w:lineRule="auto"/>
              <w:ind w:left="0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WYMAGANE DOKUMENTY  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Garamond" w:hAnsi="Garamond" w:cs="Arial"/>
              </w:rPr>
            </w:pPr>
            <w:r w:rsidRPr="006A3DEC">
              <w:rPr>
                <w:rFonts w:ascii="Garamond" w:hAnsi="Garamond" w:cs="Arial"/>
                <w:sz w:val="22"/>
                <w:szCs w:val="22"/>
              </w:rPr>
              <w:t>List motywacyjny,</w:t>
            </w:r>
          </w:p>
          <w:p w:rsidR="00B51A57" w:rsidRPr="006A3DEC" w:rsidRDefault="00B51A57" w:rsidP="004E7107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Garamond" w:hAnsi="Garamond" w:cs="Arial"/>
              </w:rPr>
            </w:pPr>
            <w:r w:rsidRPr="006A3DEC">
              <w:rPr>
                <w:rFonts w:ascii="Garamond" w:hAnsi="Garamond" w:cs="Arial"/>
                <w:sz w:val="22"/>
                <w:szCs w:val="22"/>
              </w:rPr>
              <w:t>CV,</w:t>
            </w:r>
          </w:p>
          <w:p w:rsidR="00B51A57" w:rsidRPr="006A3DEC" w:rsidRDefault="00B51A57" w:rsidP="004E7107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Garamond" w:hAnsi="Garamond" w:cs="Arial"/>
              </w:rPr>
            </w:pPr>
            <w:r w:rsidRPr="006A3DEC">
              <w:rPr>
                <w:rFonts w:ascii="Garamond" w:hAnsi="Garamond" w:cs="Arial"/>
                <w:sz w:val="22"/>
                <w:szCs w:val="22"/>
              </w:rPr>
              <w:t>kwestionariusz osobowy,</w:t>
            </w:r>
          </w:p>
          <w:p w:rsidR="00B51A57" w:rsidRPr="006A3DEC" w:rsidRDefault="00B51A57" w:rsidP="004E7107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Garamond" w:hAnsi="Garamond" w:cs="Arial"/>
              </w:rPr>
            </w:pPr>
            <w:r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podpisane </w:t>
            </w:r>
            <w:r w:rsidRPr="006A3DEC">
              <w:rPr>
                <w:rFonts w:ascii="Garamond" w:hAnsi="Garamond" w:cs="Arial"/>
                <w:sz w:val="22"/>
                <w:szCs w:val="22"/>
              </w:rPr>
              <w:t xml:space="preserve">oświadczenie kandydata o korzystaniu z pełni praw publicznych oraz nie skazaniu prawomocnym wyrokiem sądu za umyślne przestępstwo ścigane </w:t>
            </w:r>
            <w:r w:rsidR="004B60C6">
              <w:rPr>
                <w:rFonts w:ascii="Garamond" w:hAnsi="Garamond" w:cs="Arial"/>
                <w:sz w:val="22"/>
                <w:szCs w:val="22"/>
              </w:rPr>
              <w:t xml:space="preserve">                </w:t>
            </w:r>
            <w:r w:rsidR="00D46E25">
              <w:rPr>
                <w:rFonts w:ascii="Garamond" w:hAnsi="Garamond" w:cs="Arial"/>
                <w:sz w:val="22"/>
                <w:szCs w:val="22"/>
              </w:rPr>
              <w:t xml:space="preserve">      </w:t>
            </w:r>
            <w:r w:rsidR="004B60C6">
              <w:rPr>
                <w:rFonts w:ascii="Garamond" w:hAnsi="Garamond" w:cs="Arial"/>
                <w:sz w:val="22"/>
                <w:szCs w:val="22"/>
              </w:rPr>
              <w:t xml:space="preserve">  </w:t>
            </w:r>
            <w:r w:rsidRPr="006A3DEC">
              <w:rPr>
                <w:rFonts w:ascii="Garamond" w:hAnsi="Garamond" w:cs="Arial"/>
                <w:sz w:val="22"/>
                <w:szCs w:val="22"/>
              </w:rPr>
              <w:t>z oskarżenia publicznego lub umyślne przestępstwa skarbowe,</w:t>
            </w:r>
          </w:p>
          <w:p w:rsidR="00B51A57" w:rsidRPr="006A3DEC" w:rsidRDefault="00B51A57" w:rsidP="004E7107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Garamond" w:hAnsi="Garamond" w:cs="Arial"/>
              </w:rPr>
            </w:pPr>
            <w:r w:rsidRPr="006A3DE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podpisane </w:t>
            </w:r>
            <w:r w:rsidRPr="006A3DEC">
              <w:rPr>
                <w:rFonts w:ascii="Garamond" w:hAnsi="Garamond" w:cs="Arial"/>
                <w:sz w:val="22"/>
                <w:szCs w:val="22"/>
              </w:rPr>
              <w:t>oświadczenie o wyrażeniu zgody na przetwarzanie danych osobowych do celów rekrutacji,</w:t>
            </w:r>
          </w:p>
          <w:p w:rsidR="00B51A57" w:rsidRPr="003B4283" w:rsidRDefault="00B51A57" w:rsidP="003B4283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Garamond" w:hAnsi="Garamond" w:cs="Arial"/>
              </w:rPr>
            </w:pPr>
            <w:r w:rsidRPr="006A3DEC">
              <w:rPr>
                <w:rFonts w:ascii="Garamond" w:hAnsi="Garamond" w:cs="Arial"/>
                <w:sz w:val="22"/>
                <w:szCs w:val="22"/>
              </w:rPr>
              <w:t>kopie dokumentów potwierdzających wykształcenie</w:t>
            </w:r>
            <w:r w:rsidR="003B4283">
              <w:rPr>
                <w:rFonts w:ascii="Garamond" w:hAnsi="Garamond" w:cs="Arial"/>
                <w:sz w:val="22"/>
                <w:szCs w:val="22"/>
              </w:rPr>
              <w:t xml:space="preserve"> i kwalifikacje zawodowe</w:t>
            </w:r>
            <w:r w:rsidRPr="006A3DEC">
              <w:rPr>
                <w:rFonts w:ascii="Garamond" w:hAnsi="Garamond" w:cs="Arial"/>
                <w:sz w:val="22"/>
                <w:szCs w:val="22"/>
              </w:rPr>
              <w:t>,</w:t>
            </w:r>
          </w:p>
          <w:p w:rsidR="003B4283" w:rsidRDefault="00B51A57" w:rsidP="003B4283">
            <w:pPr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Garamond" w:hAnsi="Garamond" w:cs="Arial"/>
              </w:rPr>
            </w:pPr>
            <w:r w:rsidRPr="006A3DEC">
              <w:rPr>
                <w:rFonts w:ascii="Garamond" w:hAnsi="Garamond" w:cs="Arial"/>
                <w:sz w:val="22"/>
                <w:szCs w:val="22"/>
              </w:rPr>
              <w:t>kandydat , który zamierza skorzystać z uprawnienia, o którym mowa w art. 13a ust. 2 ustawy z dnia 21 listopada 2008 r. o pracownikach samorządowych (Dz. U. z 201</w:t>
            </w:r>
            <w:r w:rsidR="002733EF">
              <w:rPr>
                <w:rFonts w:ascii="Garamond" w:hAnsi="Garamond" w:cs="Arial"/>
                <w:sz w:val="22"/>
                <w:szCs w:val="22"/>
              </w:rPr>
              <w:t>6</w:t>
            </w:r>
            <w:r w:rsidRPr="006A3DEC">
              <w:rPr>
                <w:rFonts w:ascii="Garamond" w:hAnsi="Garamond" w:cs="Arial"/>
                <w:sz w:val="22"/>
                <w:szCs w:val="22"/>
              </w:rPr>
              <w:t xml:space="preserve"> r., poz. </w:t>
            </w:r>
            <w:r w:rsidR="002733EF">
              <w:rPr>
                <w:rFonts w:ascii="Garamond" w:hAnsi="Garamond" w:cs="Arial"/>
                <w:sz w:val="22"/>
                <w:szCs w:val="22"/>
              </w:rPr>
              <w:t>9</w:t>
            </w:r>
            <w:r w:rsidRPr="006A3DEC">
              <w:rPr>
                <w:rFonts w:ascii="Garamond" w:hAnsi="Garamond" w:cs="Arial"/>
                <w:sz w:val="22"/>
                <w:szCs w:val="22"/>
              </w:rPr>
              <w:t>02</w:t>
            </w:r>
            <w:r w:rsidR="0073778F">
              <w:rPr>
                <w:rFonts w:ascii="Garamond" w:hAnsi="Garamond" w:cs="Arial"/>
                <w:sz w:val="22"/>
                <w:szCs w:val="22"/>
              </w:rPr>
              <w:t xml:space="preserve"> z </w:t>
            </w:r>
            <w:proofErr w:type="spellStart"/>
            <w:r w:rsidR="0073778F">
              <w:rPr>
                <w:rFonts w:ascii="Garamond" w:hAnsi="Garamond" w:cs="Arial"/>
                <w:sz w:val="22"/>
                <w:szCs w:val="22"/>
              </w:rPr>
              <w:t>późn</w:t>
            </w:r>
            <w:proofErr w:type="spellEnd"/>
            <w:r w:rsidR="0073778F">
              <w:rPr>
                <w:rFonts w:ascii="Garamond" w:hAnsi="Garamond" w:cs="Arial"/>
                <w:sz w:val="22"/>
                <w:szCs w:val="22"/>
              </w:rPr>
              <w:t>. zm.</w:t>
            </w:r>
            <w:r w:rsidRPr="006A3DEC">
              <w:rPr>
                <w:rFonts w:ascii="Garamond" w:hAnsi="Garamond" w:cs="Arial"/>
                <w:sz w:val="22"/>
                <w:szCs w:val="22"/>
              </w:rPr>
              <w:t>) jest zobowiązany do złożenia wraz z dokumentami kopii dokumentu potwierdzającego niepełnosprawność.</w:t>
            </w:r>
          </w:p>
          <w:p w:rsidR="00B51A57" w:rsidRPr="009E08C4" w:rsidRDefault="00B51A57" w:rsidP="009E08C4">
            <w:pPr>
              <w:spacing w:line="276" w:lineRule="auto"/>
              <w:jc w:val="both"/>
              <w:rPr>
                <w:rFonts w:ascii="Garamond" w:hAnsi="Garamond" w:cs="Arial"/>
                <w:b/>
              </w:rPr>
            </w:pPr>
            <w:r w:rsidRPr="009E08C4">
              <w:rPr>
                <w:rStyle w:val="Pogrubienie"/>
                <w:rFonts w:ascii="Garamond" w:hAnsi="Garamond" w:cs="Arial"/>
                <w:b w:val="0"/>
                <w:sz w:val="22"/>
                <w:szCs w:val="22"/>
              </w:rPr>
              <w:t>Dokumenty należy składać w zaklejonej i opisanej kopercie (imię i nazwisko, numer oferty).</w:t>
            </w:r>
          </w:p>
        </w:tc>
      </w:tr>
      <w:tr w:rsidR="00B51A57" w:rsidRPr="006A3DEC" w:rsidTr="009E08C4">
        <w:trPr>
          <w:trHeight w:val="769"/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"/>
              <w:spacing w:before="0" w:beforeAutospacing="0" w:after="0" w:afterAutospacing="0" w:line="276" w:lineRule="auto"/>
              <w:ind w:left="0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ADRES SKŁADANIA LUB PRZESŁANIA DOKUMENTÓW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6A3DEC" w:rsidP="004E7107">
            <w:pPr>
              <w:spacing w:line="276" w:lineRule="auto"/>
              <w:rPr>
                <w:rFonts w:ascii="Garamond" w:eastAsia="Calibri" w:hAnsi="Garamond" w:cs="Arial"/>
                <w:lang w:eastAsia="en-US"/>
              </w:rPr>
            </w:pPr>
            <w:r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Lubelska Agencja Wspierania Przedsiębiorczości</w:t>
            </w:r>
            <w:r w:rsidR="00B51A57" w:rsidRPr="006A3DEC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w Lublinie </w:t>
            </w:r>
          </w:p>
          <w:p w:rsidR="00B51A57" w:rsidRPr="006A3DEC" w:rsidRDefault="00B51A57" w:rsidP="004E7107">
            <w:pPr>
              <w:spacing w:line="276" w:lineRule="auto"/>
              <w:rPr>
                <w:rFonts w:ascii="Garamond" w:eastAsia="Calibri" w:hAnsi="Garamond" w:cs="Arial"/>
                <w:lang w:eastAsia="en-US"/>
              </w:rPr>
            </w:pPr>
            <w:r w:rsidRPr="006A3DEC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20-</w:t>
            </w:r>
            <w:r w:rsidR="006A3DEC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704</w:t>
            </w:r>
            <w:r w:rsidRPr="006A3DEC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Lublin, ul. </w:t>
            </w:r>
            <w:r w:rsidR="006A3DEC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Wojciechowska 9A</w:t>
            </w:r>
            <w:r w:rsidRPr="006A3DEC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</w:p>
          <w:p w:rsidR="00B51A57" w:rsidRPr="006A3DEC" w:rsidRDefault="006A3DEC" w:rsidP="004E7107">
            <w:pPr>
              <w:spacing w:line="276" w:lineRule="auto"/>
              <w:rPr>
                <w:rFonts w:ascii="Garamond" w:eastAsia="Calibri" w:hAnsi="Garamond" w:cs="Arial"/>
                <w:lang w:eastAsia="en-US"/>
              </w:rPr>
            </w:pPr>
            <w:r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Sekretariat (</w:t>
            </w:r>
            <w:proofErr w:type="spellStart"/>
            <w:r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IVpiętro</w:t>
            </w:r>
            <w:proofErr w:type="spellEnd"/>
            <w:r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>)</w:t>
            </w:r>
            <w:r w:rsidR="00B51A57" w:rsidRPr="006A3DEC">
              <w:rPr>
                <w:rFonts w:ascii="Garamond" w:eastAsia="Calibri" w:hAnsi="Garamond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51A57" w:rsidRPr="006A3DEC" w:rsidTr="004B60C6">
        <w:trPr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"/>
              <w:spacing w:before="0" w:beforeAutospacing="0" w:after="0" w:afterAutospacing="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t>UWAGI 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6A3DEC" w:rsidP="004729D1">
            <w:pPr>
              <w:spacing w:line="276" w:lineRule="auto"/>
              <w:jc w:val="both"/>
              <w:rPr>
                <w:rFonts w:ascii="Garamond" w:eastAsia="Calibri" w:hAnsi="Garamond" w:cs="Arial"/>
                <w:lang w:eastAsia="en-US"/>
              </w:rPr>
            </w:pPr>
            <w:r w:rsidRPr="006A3DEC">
              <w:rPr>
                <w:rFonts w:ascii="Garamond" w:hAnsi="Garamond"/>
                <w:sz w:val="22"/>
                <w:szCs w:val="22"/>
              </w:rPr>
              <w:t xml:space="preserve">Wymagane dokumenty aplikacyjne należy składać osobiście lub przesłać pocztą </w:t>
            </w:r>
            <w:r w:rsidR="004B60C6">
              <w:rPr>
                <w:rFonts w:ascii="Garamond" w:hAnsi="Garamond"/>
                <w:sz w:val="22"/>
                <w:szCs w:val="22"/>
              </w:rPr>
              <w:t xml:space="preserve">            </w:t>
            </w:r>
            <w:r w:rsidR="00D46E25">
              <w:rPr>
                <w:rFonts w:ascii="Garamond" w:hAnsi="Garamond"/>
                <w:sz w:val="22"/>
                <w:szCs w:val="22"/>
              </w:rPr>
              <w:t xml:space="preserve">        </w:t>
            </w:r>
            <w:r w:rsidR="004B60C6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6A3DEC">
              <w:rPr>
                <w:rFonts w:ascii="Garamond" w:hAnsi="Garamond"/>
                <w:sz w:val="22"/>
                <w:szCs w:val="22"/>
              </w:rPr>
              <w:t xml:space="preserve">z dopiskiem na kopercie "Dotyczy stanowiska </w:t>
            </w:r>
            <w:r w:rsidR="0002766B" w:rsidRPr="0002766B">
              <w:rPr>
                <w:rFonts w:ascii="Garamond" w:hAnsi="Garamond" w:cs="Arial"/>
                <w:bCs/>
                <w:sz w:val="22"/>
                <w:szCs w:val="22"/>
              </w:rPr>
              <w:t>ds. oceny formalno-merytorycznej</w:t>
            </w:r>
            <w:r w:rsidR="0002766B">
              <w:rPr>
                <w:rFonts w:ascii="Garamond" w:hAnsi="Garamond" w:cs="Arial"/>
                <w:bCs/>
                <w:sz w:val="22"/>
                <w:szCs w:val="22"/>
              </w:rPr>
              <w:t xml:space="preserve">             </w:t>
            </w:r>
            <w:r w:rsidR="00D46E25">
              <w:rPr>
                <w:rFonts w:ascii="Garamond" w:hAnsi="Garamond" w:cs="Arial"/>
                <w:bCs/>
                <w:sz w:val="22"/>
                <w:szCs w:val="22"/>
              </w:rPr>
              <w:t xml:space="preserve">       </w:t>
            </w:r>
            <w:r w:rsidR="0002766B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  <w:r w:rsidR="0002766B" w:rsidRPr="0002766B">
              <w:rPr>
                <w:rFonts w:ascii="Garamond" w:hAnsi="Garamond" w:cs="Arial"/>
                <w:bCs/>
                <w:sz w:val="22"/>
                <w:szCs w:val="22"/>
              </w:rPr>
              <w:t>i rachunkowej wniosków o płatność w Oddziale Realizacji Projektów</w:t>
            </w:r>
            <w:r w:rsidR="0002766B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  <w:r w:rsidRPr="006A3DEC">
              <w:rPr>
                <w:rFonts w:ascii="Garamond" w:hAnsi="Garamond"/>
                <w:sz w:val="22"/>
                <w:szCs w:val="22"/>
              </w:rPr>
              <w:t xml:space="preserve">". Aplikacje, które wpłyną do LAWP po wyżej określonym terminie, jak również nie spełniające wymogów formalnych nie będą rozpatrywane. Dokumenty aplikacyjne po zakończonym naborze będzie można odebrać w siedzibie LAWP w Lublinie w ciągu dwóch tygodni po zakończeniu naboru. Informacja o terminie i miejscu kolejnych etapów konkursu oraz </w:t>
            </w:r>
            <w:r w:rsidR="0002766B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D46E2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02766B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6A3DEC">
              <w:rPr>
                <w:rFonts w:ascii="Garamond" w:hAnsi="Garamond"/>
                <w:sz w:val="22"/>
                <w:szCs w:val="22"/>
              </w:rPr>
              <w:t xml:space="preserve">o wyniku naboru będzie umieszczone na stronie internetowej </w:t>
            </w:r>
            <w:hyperlink r:id="rId6" w:history="1">
              <w:r w:rsidR="004729D1" w:rsidRPr="008C1387">
                <w:rPr>
                  <w:rStyle w:val="Hipercze"/>
                  <w:rFonts w:ascii="Garamond" w:hAnsi="Garamond"/>
                  <w:sz w:val="22"/>
                  <w:szCs w:val="22"/>
                </w:rPr>
                <w:t>https://lawplublin.bip.lubelskie.pl/</w:t>
              </w:r>
            </w:hyperlink>
            <w:r w:rsidR="004729D1">
              <w:rPr>
                <w:rFonts w:ascii="Garamond" w:hAnsi="Garamond"/>
                <w:sz w:val="22"/>
                <w:szCs w:val="22"/>
              </w:rPr>
              <w:t xml:space="preserve"> zakładka Ogłoszenia – oferty pracy</w:t>
            </w:r>
            <w:r w:rsidRPr="006A3DEC">
              <w:rPr>
                <w:rFonts w:ascii="Garamond" w:hAnsi="Garamond"/>
                <w:sz w:val="22"/>
                <w:szCs w:val="22"/>
              </w:rPr>
              <w:t xml:space="preserve"> oraz na tablicy ogłoszeń przy ul. Wojciechowskiej 9A, 20-704 Lublin. Wymagane dokumenty aplikacyjne: list motywacyjny, CV powinny być opatrzone klauzulą: "Wyrażam zgodę na przetwarzanie moich danych osobowych zawartych w ofercie pracy dla potrzeb niezbędnych do realizacji procesu rekrutacji zgodnie z ustawą z </w:t>
            </w:r>
            <w:r w:rsidR="009E08C4">
              <w:rPr>
                <w:rFonts w:ascii="Garamond" w:hAnsi="Garamond"/>
                <w:sz w:val="22"/>
                <w:szCs w:val="22"/>
              </w:rPr>
              <w:t>dnia</w:t>
            </w:r>
            <w:r w:rsidRPr="006A3DEC">
              <w:rPr>
                <w:rFonts w:ascii="Garamond" w:hAnsi="Garamond"/>
                <w:sz w:val="22"/>
                <w:szCs w:val="22"/>
              </w:rPr>
              <w:t xml:space="preserve"> 29.08.1997 r.</w:t>
            </w:r>
            <w:r w:rsidR="000276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3DEC">
              <w:rPr>
                <w:rFonts w:ascii="Garamond" w:hAnsi="Garamond"/>
                <w:sz w:val="22"/>
                <w:szCs w:val="22"/>
              </w:rPr>
              <w:t xml:space="preserve">o ochronie danych osobowych </w:t>
            </w:r>
            <w:r w:rsidR="002733EF" w:rsidRPr="006A3DEC">
              <w:rPr>
                <w:rFonts w:ascii="Garamond" w:hAnsi="Garamond"/>
                <w:sz w:val="22"/>
                <w:szCs w:val="22"/>
              </w:rPr>
              <w:t>(Dz. U. z 201</w:t>
            </w:r>
            <w:r w:rsidR="002733EF">
              <w:rPr>
                <w:rFonts w:ascii="Garamond" w:hAnsi="Garamond"/>
                <w:sz w:val="22"/>
                <w:szCs w:val="22"/>
              </w:rPr>
              <w:t>6</w:t>
            </w:r>
            <w:r w:rsidR="002733EF" w:rsidRPr="006A3DEC">
              <w:rPr>
                <w:rFonts w:ascii="Garamond" w:hAnsi="Garamond"/>
                <w:sz w:val="22"/>
                <w:szCs w:val="22"/>
              </w:rPr>
              <w:t xml:space="preserve"> r. poz. </w:t>
            </w:r>
            <w:r w:rsidR="002733EF">
              <w:rPr>
                <w:rFonts w:ascii="Garamond" w:hAnsi="Garamond"/>
                <w:sz w:val="22"/>
                <w:szCs w:val="22"/>
              </w:rPr>
              <w:t>922</w:t>
            </w:r>
            <w:r w:rsidR="002733EF" w:rsidRPr="006A3DEC">
              <w:rPr>
                <w:rFonts w:ascii="Garamond" w:hAnsi="Garamond"/>
                <w:sz w:val="22"/>
                <w:szCs w:val="22"/>
              </w:rPr>
              <w:t>) oraz ustawą z dn. 21.11.2008 r. o pracownikach samorządowych (Dz. U. z 201</w:t>
            </w:r>
            <w:r w:rsidR="002733EF">
              <w:rPr>
                <w:rFonts w:ascii="Garamond" w:hAnsi="Garamond"/>
                <w:sz w:val="22"/>
                <w:szCs w:val="22"/>
              </w:rPr>
              <w:t>6</w:t>
            </w:r>
            <w:r w:rsidR="002733EF" w:rsidRPr="006A3DEC">
              <w:rPr>
                <w:rFonts w:ascii="Garamond" w:hAnsi="Garamond"/>
                <w:sz w:val="22"/>
                <w:szCs w:val="22"/>
              </w:rPr>
              <w:t xml:space="preserve"> r. poz. </w:t>
            </w:r>
            <w:r w:rsidR="0073778F">
              <w:rPr>
                <w:rFonts w:ascii="Garamond" w:hAnsi="Garamond"/>
                <w:sz w:val="22"/>
                <w:szCs w:val="22"/>
              </w:rPr>
              <w:t xml:space="preserve">902 z </w:t>
            </w:r>
            <w:proofErr w:type="spellStart"/>
            <w:r w:rsidR="0073778F">
              <w:rPr>
                <w:rFonts w:ascii="Garamond" w:hAnsi="Garamond"/>
                <w:sz w:val="22"/>
                <w:szCs w:val="22"/>
              </w:rPr>
              <w:t>późn</w:t>
            </w:r>
            <w:proofErr w:type="spellEnd"/>
            <w:r w:rsidR="0073778F">
              <w:rPr>
                <w:rFonts w:ascii="Garamond" w:hAnsi="Garamond"/>
                <w:sz w:val="22"/>
                <w:szCs w:val="22"/>
              </w:rPr>
              <w:t>. zm.</w:t>
            </w:r>
            <w:r w:rsidR="002733EF" w:rsidRPr="006A3DEC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B51A57" w:rsidRPr="006A3DEC" w:rsidTr="004B60C6">
        <w:trPr>
          <w:trHeight w:val="1162"/>
          <w:jc w:val="center"/>
        </w:trPr>
        <w:tc>
          <w:tcPr>
            <w:tcW w:w="2855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B51A57" w:rsidP="004E7107">
            <w:pPr>
              <w:pStyle w:val="small"/>
              <w:spacing w:before="0" w:beforeAutospacing="0" w:after="0" w:afterAutospacing="0" w:line="276" w:lineRule="auto"/>
              <w:rPr>
                <w:rFonts w:ascii="Garamond" w:hAnsi="Garamond" w:cs="Arial"/>
                <w:b/>
                <w:sz w:val="22"/>
                <w:szCs w:val="22"/>
              </w:rPr>
            </w:pPr>
            <w:r w:rsidRPr="006A3DEC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 xml:space="preserve">WSKAŹNIK ZATRUDNIENIA OSÓB NIEPEŁNOSPRAWNYCH W JEDNOSTCE </w:t>
            </w:r>
          </w:p>
        </w:tc>
        <w:tc>
          <w:tcPr>
            <w:tcW w:w="7659" w:type="dxa"/>
            <w:tcBorders>
              <w:top w:val="outset" w:sz="6" w:space="0" w:color="E4E4E4"/>
              <w:left w:val="outset" w:sz="6" w:space="0" w:color="E4E4E4"/>
              <w:bottom w:val="outset" w:sz="6" w:space="0" w:color="E4E4E4"/>
              <w:right w:val="outset" w:sz="6" w:space="0" w:color="E4E4E4"/>
            </w:tcBorders>
            <w:tcMar>
              <w:top w:w="113" w:type="dxa"/>
              <w:bottom w:w="113" w:type="dxa"/>
            </w:tcMar>
          </w:tcPr>
          <w:p w:rsidR="00B51A57" w:rsidRPr="006A3DEC" w:rsidRDefault="006A3DEC" w:rsidP="00EB6A72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Garamond" w:hAnsi="Garamond" w:cs="Arial"/>
              </w:rPr>
            </w:pPr>
            <w:r w:rsidRPr="006A3DEC">
              <w:rPr>
                <w:rFonts w:ascii="Garamond" w:hAnsi="Garamond"/>
                <w:sz w:val="22"/>
                <w:szCs w:val="22"/>
              </w:rPr>
              <w:t xml:space="preserve">W </w:t>
            </w:r>
            <w:r w:rsidR="00781F5A">
              <w:rPr>
                <w:rFonts w:ascii="Garamond" w:hAnsi="Garamond"/>
                <w:sz w:val="22"/>
                <w:szCs w:val="22"/>
              </w:rPr>
              <w:t>październiku</w:t>
            </w:r>
            <w:r w:rsidRPr="006A3DEC">
              <w:rPr>
                <w:rFonts w:ascii="Garamond" w:hAnsi="Garamond"/>
                <w:sz w:val="22"/>
                <w:szCs w:val="22"/>
              </w:rPr>
              <w:t xml:space="preserve"> 201</w:t>
            </w:r>
            <w:r w:rsidR="0073778F">
              <w:rPr>
                <w:rFonts w:ascii="Garamond" w:hAnsi="Garamond"/>
                <w:sz w:val="22"/>
                <w:szCs w:val="22"/>
              </w:rPr>
              <w:t>7</w:t>
            </w:r>
            <w:r w:rsidRPr="006A3DEC">
              <w:rPr>
                <w:rFonts w:ascii="Garamond" w:hAnsi="Garamond"/>
                <w:sz w:val="22"/>
                <w:szCs w:val="22"/>
              </w:rPr>
              <w:t xml:space="preserve"> r. (miesiącu poprzedzającym datę upublicznienia ogłoszenia) wskaźnik zatrudnienia osób niepełnosprawnych w Lubelskiej Agencji Wspierania Przedsiębiorczości w Lublinie w rozumieniu przepisów o rehabilitacji zawodowej</w:t>
            </w:r>
            <w:r w:rsidR="009E08C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A3DEC">
              <w:rPr>
                <w:rFonts w:ascii="Garamond" w:hAnsi="Garamond"/>
                <w:sz w:val="22"/>
                <w:szCs w:val="22"/>
              </w:rPr>
              <w:t>i</w:t>
            </w:r>
            <w:r w:rsidR="0005690B">
              <w:rPr>
                <w:rFonts w:ascii="Garamond" w:hAnsi="Garamond"/>
                <w:sz w:val="22"/>
                <w:szCs w:val="22"/>
              </w:rPr>
              <w:t> </w:t>
            </w:r>
            <w:r w:rsidRPr="006A3DEC">
              <w:rPr>
                <w:rFonts w:ascii="Garamond" w:hAnsi="Garamond"/>
                <w:sz w:val="22"/>
                <w:szCs w:val="22"/>
              </w:rPr>
              <w:t>społecznej oraz zatrudnieniu osób niepełnosprawnych był mniejszy niż 6%.</w:t>
            </w:r>
          </w:p>
        </w:tc>
      </w:tr>
    </w:tbl>
    <w:p w:rsidR="003C4A92" w:rsidRPr="00DC5F83" w:rsidRDefault="003C4A92" w:rsidP="00DC5F83">
      <w:pPr>
        <w:rPr>
          <w:rFonts w:ascii="Garamond" w:hAnsi="Garamond"/>
        </w:rPr>
      </w:pPr>
      <w:bookmarkStart w:id="0" w:name="_GoBack"/>
      <w:bookmarkEnd w:id="0"/>
    </w:p>
    <w:sectPr w:rsidR="003C4A92" w:rsidRPr="00DC5F83" w:rsidSect="00DC5F83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7008"/>
    <w:multiLevelType w:val="hybridMultilevel"/>
    <w:tmpl w:val="4D646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92042"/>
    <w:multiLevelType w:val="hybridMultilevel"/>
    <w:tmpl w:val="516A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4C2E"/>
    <w:multiLevelType w:val="hybridMultilevel"/>
    <w:tmpl w:val="203292E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3" w15:restartNumberingAfterBreak="0">
    <w:nsid w:val="55C414BB"/>
    <w:multiLevelType w:val="hybridMultilevel"/>
    <w:tmpl w:val="F3640A1C"/>
    <w:lvl w:ilvl="0" w:tplc="1DF8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0D48"/>
    <w:multiLevelType w:val="hybridMultilevel"/>
    <w:tmpl w:val="2698FB48"/>
    <w:lvl w:ilvl="0" w:tplc="C172C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03A6"/>
    <w:multiLevelType w:val="multilevel"/>
    <w:tmpl w:val="6D62B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57"/>
    <w:rsid w:val="0002766B"/>
    <w:rsid w:val="0005690B"/>
    <w:rsid w:val="000E518C"/>
    <w:rsid w:val="001064D4"/>
    <w:rsid w:val="001B51C0"/>
    <w:rsid w:val="002553AC"/>
    <w:rsid w:val="002733EF"/>
    <w:rsid w:val="002E2B13"/>
    <w:rsid w:val="003B4283"/>
    <w:rsid w:val="003C4A92"/>
    <w:rsid w:val="004729D1"/>
    <w:rsid w:val="004B60C6"/>
    <w:rsid w:val="004C348F"/>
    <w:rsid w:val="005D733F"/>
    <w:rsid w:val="006A3DEC"/>
    <w:rsid w:val="006B6AC9"/>
    <w:rsid w:val="006D17C6"/>
    <w:rsid w:val="0073778F"/>
    <w:rsid w:val="00781F5A"/>
    <w:rsid w:val="007D1DDC"/>
    <w:rsid w:val="009577B8"/>
    <w:rsid w:val="009E08C4"/>
    <w:rsid w:val="00B51A57"/>
    <w:rsid w:val="00B71471"/>
    <w:rsid w:val="00C029C6"/>
    <w:rsid w:val="00CB6F97"/>
    <w:rsid w:val="00CD6507"/>
    <w:rsid w:val="00CF5B21"/>
    <w:rsid w:val="00D46E25"/>
    <w:rsid w:val="00DB12FE"/>
    <w:rsid w:val="00DC5F83"/>
    <w:rsid w:val="00E005AD"/>
    <w:rsid w:val="00E34E4E"/>
    <w:rsid w:val="00EB6A72"/>
    <w:rsid w:val="00F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9A3D"/>
  <w15:docId w15:val="{5C6294ED-1E5D-467A-B51E-8D4E7AAD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51A57"/>
    <w:rPr>
      <w:color w:val="2939B5"/>
      <w:u w:val="single"/>
    </w:rPr>
  </w:style>
  <w:style w:type="paragraph" w:customStyle="1" w:styleId="small2">
    <w:name w:val="small2"/>
    <w:basedOn w:val="Normalny"/>
    <w:rsid w:val="00B51A57"/>
    <w:pPr>
      <w:spacing w:before="100" w:beforeAutospacing="1" w:after="100" w:afterAutospacing="1"/>
      <w:ind w:left="75" w:right="75"/>
    </w:pPr>
    <w:rPr>
      <w:rFonts w:ascii="Verdana" w:hAnsi="Verdana"/>
      <w:sz w:val="20"/>
      <w:szCs w:val="20"/>
    </w:rPr>
  </w:style>
  <w:style w:type="paragraph" w:customStyle="1" w:styleId="small">
    <w:name w:val="small"/>
    <w:basedOn w:val="Normalny"/>
    <w:rsid w:val="00B51A57"/>
    <w:pPr>
      <w:spacing w:before="100" w:beforeAutospacing="1" w:after="100" w:afterAutospacing="1"/>
      <w:ind w:left="75" w:right="75"/>
    </w:pPr>
    <w:rPr>
      <w:rFonts w:ascii="Verdana" w:hAnsi="Verdana"/>
      <w:sz w:val="20"/>
      <w:szCs w:val="20"/>
    </w:rPr>
  </w:style>
  <w:style w:type="character" w:styleId="Pogrubienie">
    <w:name w:val="Strong"/>
    <w:uiPriority w:val="22"/>
    <w:qFormat/>
    <w:rsid w:val="00B51A57"/>
    <w:rPr>
      <w:b/>
      <w:bCs/>
    </w:rPr>
  </w:style>
  <w:style w:type="paragraph" w:styleId="NormalnyWeb">
    <w:name w:val="Normal (Web)"/>
    <w:basedOn w:val="Normalny"/>
    <w:uiPriority w:val="99"/>
    <w:unhideWhenUsed/>
    <w:rsid w:val="00B51A5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1A57"/>
    <w:pPr>
      <w:ind w:left="708"/>
      <w:jc w:val="both"/>
    </w:pPr>
    <w:rPr>
      <w:szCs w:val="22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729D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E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wplublin.bip.lubelsk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15589-C360-4BCE-84A1-FBECDD76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Tryka</dc:creator>
  <cp:keywords/>
  <dc:description/>
  <cp:lastModifiedBy>Agnieszka Gańska</cp:lastModifiedBy>
  <cp:revision>3</cp:revision>
  <cp:lastPrinted>2017-11-21T09:18:00Z</cp:lastPrinted>
  <dcterms:created xsi:type="dcterms:W3CDTF">2017-11-21T09:42:00Z</dcterms:created>
  <dcterms:modified xsi:type="dcterms:W3CDTF">2017-11-21T10:20:00Z</dcterms:modified>
</cp:coreProperties>
</file>